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5C8" w:rsidRPr="00D115C8" w:rsidRDefault="00D115C8" w:rsidP="00D115C8">
      <w:pPr>
        <w:spacing w:after="0" w:line="240" w:lineRule="auto"/>
        <w:rPr>
          <w:rFonts w:ascii="Arial" w:eastAsia="Times New Roman" w:hAnsi="Arial" w:cs="Arial"/>
          <w:b/>
          <w:sz w:val="24"/>
          <w:szCs w:val="24"/>
          <w:lang w:eastAsia="en-GB"/>
        </w:rPr>
      </w:pPr>
      <w:r w:rsidRPr="00D115C8">
        <w:rPr>
          <w:rFonts w:ascii="Arial" w:eastAsia="Times New Roman" w:hAnsi="Arial" w:cs="Arial"/>
          <w:b/>
          <w:noProof/>
          <w:sz w:val="24"/>
          <w:szCs w:val="24"/>
          <w:lang w:eastAsia="en-NZ"/>
        </w:rPr>
        <mc:AlternateContent>
          <mc:Choice Requires="wps">
            <w:drawing>
              <wp:anchor distT="0" distB="0" distL="114300" distR="114300" simplePos="0" relativeHeight="251659264" behindDoc="0" locked="0" layoutInCell="1" allowOverlap="1" wp14:anchorId="501C0830" wp14:editId="5E730781">
                <wp:simplePos x="0" y="0"/>
                <wp:positionH relativeFrom="column">
                  <wp:posOffset>3076575</wp:posOffset>
                </wp:positionH>
                <wp:positionV relativeFrom="paragraph">
                  <wp:posOffset>-809625</wp:posOffset>
                </wp:positionV>
                <wp:extent cx="3545205" cy="5588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5C8" w:rsidRDefault="00D115C8" w:rsidP="00D115C8">
                            <w:pPr>
                              <w:rPr>
                                <w:rFonts w:ascii="Arial" w:hAnsi="Arial" w:cs="Arial"/>
                                <w:b/>
                                <w:sz w:val="32"/>
                                <w:szCs w:val="32"/>
                              </w:rPr>
                            </w:pPr>
                            <w:r>
                              <w:rPr>
                                <w:rFonts w:ascii="Arial" w:hAnsi="Arial" w:cs="Arial"/>
                                <w:b/>
                                <w:sz w:val="32"/>
                                <w:szCs w:val="32"/>
                              </w:rPr>
                              <w:t>PDRP Advisory Committee</w:t>
                            </w:r>
                          </w:p>
                          <w:p w:rsidR="00D115C8" w:rsidRDefault="00D115C8" w:rsidP="00D115C8">
                            <w:pPr>
                              <w:rPr>
                                <w:rFonts w:ascii="Arial" w:hAnsi="Arial" w:cs="Arial"/>
                                <w:b/>
                                <w:sz w:val="32"/>
                                <w:szCs w:val="32"/>
                              </w:rPr>
                            </w:pPr>
                            <w:r>
                              <w:rPr>
                                <w:rFonts w:ascii="Arial" w:hAnsi="Arial" w:cs="Arial"/>
                                <w:b/>
                                <w:sz w:val="32"/>
                                <w:szCs w:val="32"/>
                              </w:rPr>
                              <w:t>Meeting Minutes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01C0830" id="_x0000_t202" coordsize="21600,21600" o:spt="202" path="m,l,21600r21600,l21600,xe">
                <v:stroke joinstyle="miter"/>
                <v:path gradientshapeok="t" o:connecttype="rect"/>
              </v:shapetype>
              <v:shape id="Text Box 1" o:spid="_x0000_s1026" type="#_x0000_t202" style="position:absolute;margin-left:242.25pt;margin-top:-63.75pt;width:279.15pt;height:4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2BhQIAAA8FAAAOAAAAZHJzL2Uyb0RvYy54bWysVNtu3CAQfa/Uf0C8b3ypnayteKNc6qpS&#10;epGSfgALeI2KgQK7dlr13zvgbOJeHqqqfsDADIczc2Y4v5gGiQ7cOqFVg7OTFCOuqGZC7Rr86b5d&#10;rTFynihGpFa8wQ/c4YvNyxfno6l5rnstGbcIQJSrR9Pg3ntTJ4mjPR+IO9GGKzB22g7Ew9LuEmbJ&#10;COiDTPI0PU1GbZmxmnLnYPdmNuJNxO86Tv2HrnPcI9lg4ObjaOO4DWOyOSf1zhLTC/pIg/wDi4EI&#10;BZc+Qd0QT9Deit+gBkGtdrrzJ1QPie46QXmMAaLJ0l+iueuJ4TEWSI4zT2ly/w+Wvj98tEgw0A4j&#10;RQaQ6J5PHl3pCWUhO6NxNTjdGXDzE2wHzxCpM7eafnZI6eueqB2/tFaPPScM2MWTyeLojOMCyHZ8&#10;pxlcQ/ZeR6Cps0MAhGQgQAeVHp6UCVQobL4qizJPS4wo2MpyvU6jdAmpj6eNdf4N1wMKkwZbUD6i&#10;k8Ot8xAHuB5dInstBWuFlHFhd9tradGBQJW08QuhwxG3dJMqOCsdjs3meQdIwh3BFuhG1b9VWV6k&#10;V3m1ak/XZ6uiLcpVdZauV2lWXVWnaVEVN+33QDAr6l4wxtWtUPxYgVnxdwo/9sJcO7EG0djgqszL&#10;WaIle7cMMo3fn4IchIeGlGJoMCQZvrlFgrCvFYOwSe2JkPM8+Zl+TBnk4PiPWYllEJSfa8BP2wlQ&#10;Qm1sNXuAgrAa9ALV4RWBSa/tV4xG6MgGuy97YjlG8q2CoqqyoggtHBdFeZbDwi4t26WFKApQDfYY&#10;zdNrP7f93lix6+GmYxlfQiG2ItbIMysIISyg62Iwjy9EaOvlOno9v2ObHwAAAP//AwBQSwMEFAAG&#10;AAgAAAAhAAil/yHjAAAADQEAAA8AAABkcnMvZG93bnJldi54bWxMj81OwzAQhO9IvIO1SFxQ6ySk&#10;pYQ4Vfm7cGsbJI7beJsEYjuK3Tbw9GxPcNvdGc1+ky9H04kjDb51VkE8jUCQrZxuba2g3L5OFiB8&#10;QKuxc5YUfJOHZXF5kWOm3cmu6bgJteAQ6zNU0ITQZ1L6qiGDfup6sqzt3WAw8DrUUg944nDTySSK&#10;5tJga/lDgz09NVR9bQ5Gwc9j+bx6uQnxPgkfyfvavJXVJyp1fTWuHkAEGsOfGc74jA4FM+3cwWov&#10;OgXpIp2xVcEkTu54OluiNOE6O77d3s9AFrn836L4BQAA//8DAFBLAQItABQABgAIAAAAIQC2gziS&#10;/gAAAOEBAAATAAAAAAAAAAAAAAAAAAAAAABbQ29udGVudF9UeXBlc10ueG1sUEsBAi0AFAAGAAgA&#10;AAAhADj9If/WAAAAlAEAAAsAAAAAAAAAAAAAAAAALwEAAF9yZWxzLy5yZWxzUEsBAi0AFAAGAAgA&#10;AAAhAAAODYGFAgAADwUAAA4AAAAAAAAAAAAAAAAALgIAAGRycy9lMm9Eb2MueG1sUEsBAi0AFAAG&#10;AAgAAAAhAAil/yHjAAAADQEAAA8AAAAAAAAAAAAAAAAA3wQAAGRycy9kb3ducmV2LnhtbFBLBQYA&#10;AAAABAAEAPMAAADvBQAAAAA=&#10;" stroked="f">
                <v:textbox style="mso-fit-shape-to-text:t">
                  <w:txbxContent>
                    <w:p w:rsidR="00D115C8" w:rsidRDefault="00D115C8" w:rsidP="00D115C8">
                      <w:pPr>
                        <w:rPr>
                          <w:rFonts w:ascii="Arial" w:hAnsi="Arial" w:cs="Arial"/>
                          <w:b/>
                          <w:sz w:val="32"/>
                          <w:szCs w:val="32"/>
                        </w:rPr>
                      </w:pPr>
                      <w:r>
                        <w:rPr>
                          <w:rFonts w:ascii="Arial" w:hAnsi="Arial" w:cs="Arial"/>
                          <w:b/>
                          <w:sz w:val="32"/>
                          <w:szCs w:val="32"/>
                        </w:rPr>
                        <w:t>PDRP Advisory Committee</w:t>
                      </w:r>
                    </w:p>
                    <w:p w:rsidR="00D115C8" w:rsidRDefault="00D115C8" w:rsidP="00D115C8">
                      <w:pPr>
                        <w:rPr>
                          <w:rFonts w:ascii="Arial" w:hAnsi="Arial" w:cs="Arial"/>
                          <w:b/>
                          <w:sz w:val="32"/>
                          <w:szCs w:val="32"/>
                        </w:rPr>
                      </w:pPr>
                      <w:r>
                        <w:rPr>
                          <w:rFonts w:ascii="Arial" w:hAnsi="Arial" w:cs="Arial"/>
                          <w:b/>
                          <w:sz w:val="32"/>
                          <w:szCs w:val="32"/>
                        </w:rPr>
                        <w:t>Meeting Minutes</w:t>
                      </w:r>
                    </w:p>
                  </w:txbxContent>
                </v:textbox>
              </v:shape>
            </w:pict>
          </mc:Fallback>
        </mc:AlternateContent>
      </w:r>
    </w:p>
    <w:p w:rsidR="00D115C8" w:rsidRPr="00D115C8" w:rsidRDefault="00D115C8" w:rsidP="00D115C8">
      <w:pPr>
        <w:spacing w:after="0" w:line="240" w:lineRule="auto"/>
        <w:rPr>
          <w:rFonts w:ascii="Arial" w:eastAsia="Times New Roman" w:hAnsi="Arial" w:cs="Arial"/>
          <w:b/>
          <w:sz w:val="24"/>
          <w:szCs w:val="24"/>
          <w:lang w:eastAsia="en-GB"/>
        </w:rPr>
      </w:pPr>
    </w:p>
    <w:p w:rsidR="00D115C8" w:rsidRPr="00D115C8" w:rsidRDefault="00D115C8" w:rsidP="00D115C8">
      <w:pPr>
        <w:spacing w:after="0" w:line="240" w:lineRule="auto"/>
        <w:rPr>
          <w:rFonts w:ascii="Arial" w:eastAsia="Times New Roman" w:hAnsi="Arial" w:cs="Times New Roman"/>
          <w:b/>
          <w:sz w:val="24"/>
          <w:szCs w:val="20"/>
          <w:lang w:val="en-AU"/>
        </w:rPr>
      </w:pPr>
      <w:r w:rsidRPr="00D115C8">
        <w:rPr>
          <w:rFonts w:ascii="Arial" w:eastAsia="Times New Roman" w:hAnsi="Arial" w:cs="Times New Roman"/>
          <w:b/>
          <w:sz w:val="24"/>
          <w:szCs w:val="20"/>
          <w:lang w:val="en-AU"/>
        </w:rPr>
        <w:t xml:space="preserve">Meeting Date: </w:t>
      </w:r>
      <w:r w:rsidRPr="00D115C8">
        <w:rPr>
          <w:rFonts w:ascii="Arial" w:eastAsia="Times New Roman" w:hAnsi="Arial" w:cs="Times New Roman"/>
          <w:b/>
          <w:sz w:val="24"/>
          <w:szCs w:val="20"/>
          <w:lang w:val="en-AU"/>
        </w:rPr>
        <w:tab/>
      </w:r>
      <w:r w:rsidRPr="00D115C8">
        <w:rPr>
          <w:rFonts w:ascii="Arial" w:eastAsia="Times New Roman" w:hAnsi="Arial" w:cs="Times New Roman"/>
          <w:b/>
          <w:sz w:val="24"/>
          <w:szCs w:val="20"/>
          <w:lang w:val="en-AU"/>
        </w:rPr>
        <w:tab/>
      </w:r>
      <w:r w:rsidR="00B432B4">
        <w:rPr>
          <w:rFonts w:ascii="Arial" w:eastAsia="Times New Roman" w:hAnsi="Arial" w:cs="Times New Roman"/>
          <w:b/>
          <w:sz w:val="24"/>
          <w:szCs w:val="20"/>
          <w:lang w:val="en-AU"/>
        </w:rPr>
        <w:t xml:space="preserve">Tuesday </w:t>
      </w:r>
      <w:r w:rsidR="00E6683B">
        <w:rPr>
          <w:rFonts w:ascii="Arial" w:eastAsia="Times New Roman" w:hAnsi="Arial" w:cs="Times New Roman"/>
          <w:b/>
          <w:sz w:val="24"/>
          <w:szCs w:val="20"/>
          <w:lang w:val="en-AU"/>
        </w:rPr>
        <w:t>10</w:t>
      </w:r>
      <w:r w:rsidR="00E6683B" w:rsidRPr="00E6683B">
        <w:rPr>
          <w:rFonts w:ascii="Arial" w:eastAsia="Times New Roman" w:hAnsi="Arial" w:cs="Times New Roman"/>
          <w:b/>
          <w:sz w:val="24"/>
          <w:szCs w:val="20"/>
          <w:vertAlign w:val="superscript"/>
          <w:lang w:val="en-AU"/>
        </w:rPr>
        <w:t>th</w:t>
      </w:r>
      <w:r w:rsidR="00E6683B">
        <w:rPr>
          <w:rFonts w:ascii="Arial" w:eastAsia="Times New Roman" w:hAnsi="Arial" w:cs="Times New Roman"/>
          <w:b/>
          <w:sz w:val="24"/>
          <w:szCs w:val="20"/>
          <w:lang w:val="en-AU"/>
        </w:rPr>
        <w:t xml:space="preserve"> May</w:t>
      </w:r>
      <w:r w:rsidR="00AA7A2E">
        <w:rPr>
          <w:rFonts w:ascii="Arial" w:eastAsia="Times New Roman" w:hAnsi="Arial" w:cs="Times New Roman"/>
          <w:b/>
          <w:sz w:val="24"/>
          <w:szCs w:val="20"/>
          <w:lang w:val="en-AU"/>
        </w:rPr>
        <w:t>,</w:t>
      </w:r>
      <w:r w:rsidR="00A5447C">
        <w:rPr>
          <w:rFonts w:ascii="Arial" w:eastAsia="Times New Roman" w:hAnsi="Arial" w:cs="Times New Roman"/>
          <w:b/>
          <w:sz w:val="24"/>
          <w:szCs w:val="20"/>
          <w:lang w:val="en-AU"/>
        </w:rPr>
        <w:t xml:space="preserve"> 2016</w:t>
      </w:r>
    </w:p>
    <w:p w:rsidR="00D115C8" w:rsidRDefault="00D115C8" w:rsidP="009F2F8F">
      <w:pPr>
        <w:spacing w:after="0" w:line="240" w:lineRule="auto"/>
        <w:jc w:val="both"/>
        <w:rPr>
          <w:rFonts w:ascii="Arial" w:eastAsia="Times New Roman" w:hAnsi="Arial" w:cs="Times New Roman"/>
          <w:b/>
          <w:sz w:val="24"/>
          <w:szCs w:val="20"/>
          <w:lang w:val="en-AU"/>
        </w:rPr>
      </w:pPr>
      <w:r w:rsidRPr="00D115C8">
        <w:rPr>
          <w:rFonts w:ascii="Arial" w:eastAsia="Times New Roman" w:hAnsi="Arial" w:cs="Times New Roman"/>
          <w:b/>
          <w:sz w:val="24"/>
          <w:szCs w:val="20"/>
          <w:lang w:val="en-AU"/>
        </w:rPr>
        <w:t>Meeting Location:</w:t>
      </w:r>
      <w:r w:rsidRPr="00D115C8">
        <w:rPr>
          <w:rFonts w:ascii="Arial" w:eastAsia="Times New Roman" w:hAnsi="Arial" w:cs="Times New Roman"/>
          <w:b/>
          <w:sz w:val="24"/>
          <w:szCs w:val="20"/>
          <w:lang w:val="en-AU"/>
        </w:rPr>
        <w:tab/>
      </w:r>
      <w:r w:rsidRPr="00D115C8">
        <w:rPr>
          <w:rFonts w:ascii="Arial" w:eastAsia="Times New Roman" w:hAnsi="Arial" w:cs="Times New Roman"/>
          <w:b/>
          <w:sz w:val="24"/>
          <w:szCs w:val="20"/>
          <w:lang w:val="en-AU"/>
        </w:rPr>
        <w:tab/>
      </w:r>
      <w:r w:rsidR="00E616C4">
        <w:rPr>
          <w:rFonts w:ascii="Arial" w:eastAsia="Times New Roman" w:hAnsi="Arial" w:cs="Times New Roman"/>
          <w:b/>
          <w:sz w:val="24"/>
          <w:szCs w:val="20"/>
          <w:lang w:val="en-AU"/>
        </w:rPr>
        <w:t>Hakatere/Rakaia Room, 3rd F</w:t>
      </w:r>
      <w:r w:rsidR="005A416C" w:rsidRPr="005A416C">
        <w:rPr>
          <w:rFonts w:ascii="Arial" w:eastAsia="Times New Roman" w:hAnsi="Arial" w:cs="Times New Roman"/>
          <w:b/>
          <w:sz w:val="24"/>
          <w:szCs w:val="20"/>
          <w:lang w:val="en-AU"/>
        </w:rPr>
        <w:t>loor, TPMH</w:t>
      </w:r>
    </w:p>
    <w:p w:rsidR="005A416C" w:rsidRPr="00D115C8" w:rsidRDefault="005A416C" w:rsidP="00D115C8">
      <w:pPr>
        <w:spacing w:after="0" w:line="240" w:lineRule="auto"/>
        <w:rPr>
          <w:rFonts w:ascii="Arial" w:eastAsia="Times New Roman" w:hAnsi="Arial" w:cs="Times New Roman"/>
          <w:b/>
          <w:sz w:val="24"/>
          <w:szCs w:val="20"/>
          <w:lang w:val="en-AU"/>
        </w:rPr>
      </w:pPr>
    </w:p>
    <w:p w:rsidR="003C2BBA" w:rsidRDefault="00D115C8" w:rsidP="003C2BBA">
      <w:pPr>
        <w:spacing w:after="0" w:line="240" w:lineRule="auto"/>
        <w:ind w:left="2880" w:hanging="2880"/>
        <w:jc w:val="both"/>
        <w:rPr>
          <w:rFonts w:ascii="Arial" w:eastAsia="Times New Roman" w:hAnsi="Arial" w:cs="Arial"/>
          <w:sz w:val="24"/>
          <w:szCs w:val="24"/>
          <w:lang w:val="en-AU"/>
        </w:rPr>
      </w:pPr>
      <w:r w:rsidRPr="00BD0FFB">
        <w:rPr>
          <w:rFonts w:ascii="Arial" w:eastAsia="Times New Roman" w:hAnsi="Arial" w:cs="Arial"/>
          <w:b/>
          <w:sz w:val="24"/>
          <w:szCs w:val="24"/>
          <w:lang w:val="en-GB" w:eastAsia="en-GB"/>
        </w:rPr>
        <w:t xml:space="preserve">Present: </w:t>
      </w:r>
      <w:r w:rsidRPr="00BD0FFB">
        <w:rPr>
          <w:rFonts w:ascii="Arial" w:eastAsia="Times New Roman" w:hAnsi="Arial" w:cs="Arial"/>
          <w:sz w:val="24"/>
          <w:szCs w:val="24"/>
          <w:lang w:val="en-GB" w:eastAsia="en-GB"/>
        </w:rPr>
        <w:t xml:space="preserve"> </w:t>
      </w:r>
      <w:r w:rsidRPr="00BD0FFB">
        <w:rPr>
          <w:rFonts w:ascii="Arial" w:eastAsia="Times New Roman" w:hAnsi="Arial" w:cs="Arial"/>
          <w:sz w:val="24"/>
          <w:szCs w:val="24"/>
          <w:lang w:val="en-GB" w:eastAsia="en-GB"/>
        </w:rPr>
        <w:tab/>
        <w:t>Mary Gordon</w:t>
      </w:r>
      <w:r w:rsidR="007462F5" w:rsidRPr="00BD0FFB">
        <w:rPr>
          <w:rFonts w:ascii="Arial" w:eastAsia="Times New Roman" w:hAnsi="Arial" w:cs="Arial"/>
          <w:sz w:val="24"/>
          <w:szCs w:val="24"/>
          <w:lang w:val="en-GB" w:eastAsia="en-GB"/>
        </w:rPr>
        <w:t xml:space="preserve"> (MG)</w:t>
      </w:r>
      <w:r w:rsidRPr="00BD0FFB">
        <w:rPr>
          <w:rFonts w:ascii="Arial" w:eastAsia="Times New Roman" w:hAnsi="Arial" w:cs="Arial"/>
          <w:sz w:val="24"/>
          <w:szCs w:val="24"/>
          <w:lang w:val="en-GB" w:eastAsia="en-GB"/>
        </w:rPr>
        <w:t xml:space="preserve">, </w:t>
      </w:r>
      <w:r w:rsidR="00B32DF9" w:rsidRPr="00BD0FFB">
        <w:rPr>
          <w:rFonts w:ascii="Arial" w:eastAsia="Times New Roman" w:hAnsi="Arial" w:cs="Arial"/>
          <w:sz w:val="24"/>
          <w:szCs w:val="24"/>
          <w:lang w:val="en-GB" w:eastAsia="en-GB"/>
        </w:rPr>
        <w:t>Suzanne Johnson (SJ)</w:t>
      </w:r>
      <w:r w:rsidR="00B32DF9" w:rsidRPr="00BD0FFB">
        <w:rPr>
          <w:rFonts w:ascii="Arial" w:eastAsia="Times New Roman" w:hAnsi="Arial" w:cs="Arial"/>
          <w:b/>
          <w:sz w:val="24"/>
          <w:szCs w:val="24"/>
          <w:lang w:val="en-GB" w:eastAsia="en-GB"/>
        </w:rPr>
        <w:t>,</w:t>
      </w:r>
      <w:r w:rsidR="00B32DF9" w:rsidRPr="00BD0FFB">
        <w:rPr>
          <w:rFonts w:ascii="Arial" w:eastAsia="Times New Roman" w:hAnsi="Arial" w:cs="Arial"/>
          <w:sz w:val="24"/>
          <w:szCs w:val="24"/>
          <w:lang w:val="en-GB" w:eastAsia="en-GB"/>
        </w:rPr>
        <w:t xml:space="preserve"> </w:t>
      </w:r>
      <w:r w:rsidR="003B2D3F">
        <w:rPr>
          <w:rFonts w:ascii="Arial" w:eastAsia="Times New Roman" w:hAnsi="Arial" w:cs="Arial"/>
          <w:sz w:val="24"/>
          <w:szCs w:val="24"/>
          <w:lang w:val="en-AU"/>
        </w:rPr>
        <w:t xml:space="preserve">Julie Symons (JS), </w:t>
      </w:r>
      <w:r w:rsidR="00BD0FFB" w:rsidRPr="00BD0FFB">
        <w:rPr>
          <w:rFonts w:ascii="Arial" w:eastAsia="Times New Roman" w:hAnsi="Arial" w:cs="Arial"/>
          <w:sz w:val="24"/>
          <w:szCs w:val="24"/>
          <w:lang w:val="en-GB" w:eastAsia="en-GB"/>
        </w:rPr>
        <w:t xml:space="preserve">Lynne Johnson (LJ), </w:t>
      </w:r>
      <w:r w:rsidRPr="00BD0FFB">
        <w:rPr>
          <w:rFonts w:ascii="Arial" w:eastAsia="Times New Roman" w:hAnsi="Arial" w:cs="Arial"/>
          <w:sz w:val="24"/>
          <w:szCs w:val="24"/>
          <w:lang w:val="en-GB" w:eastAsia="en-GB"/>
        </w:rPr>
        <w:t>Di B</w:t>
      </w:r>
      <w:r w:rsidR="00BE07F1" w:rsidRPr="00BD0FFB">
        <w:rPr>
          <w:rFonts w:ascii="Arial" w:eastAsia="Times New Roman" w:hAnsi="Arial" w:cs="Arial"/>
          <w:sz w:val="24"/>
          <w:szCs w:val="24"/>
          <w:lang w:val="en-GB" w:eastAsia="en-GB"/>
        </w:rPr>
        <w:t>os</w:t>
      </w:r>
      <w:r w:rsidR="007462F5" w:rsidRPr="00BD0FFB">
        <w:rPr>
          <w:rFonts w:ascii="Arial" w:eastAsia="Times New Roman" w:hAnsi="Arial" w:cs="Arial"/>
          <w:sz w:val="24"/>
          <w:szCs w:val="24"/>
          <w:lang w:val="en-GB" w:eastAsia="en-GB"/>
        </w:rPr>
        <w:t xml:space="preserve"> (DB)</w:t>
      </w:r>
      <w:r w:rsidR="00BE07F1" w:rsidRPr="00BD0FFB">
        <w:rPr>
          <w:rFonts w:ascii="Arial" w:eastAsia="Times New Roman" w:hAnsi="Arial" w:cs="Arial"/>
          <w:sz w:val="24"/>
          <w:szCs w:val="24"/>
          <w:lang w:val="en-GB" w:eastAsia="en-GB"/>
        </w:rPr>
        <w:t xml:space="preserve">, </w:t>
      </w:r>
      <w:r w:rsidR="003B2D3F">
        <w:rPr>
          <w:rFonts w:ascii="Arial" w:eastAsia="Times New Roman" w:hAnsi="Arial" w:cs="Arial"/>
          <w:sz w:val="24"/>
          <w:szCs w:val="24"/>
          <w:lang w:val="en-GB" w:eastAsia="en-GB"/>
        </w:rPr>
        <w:t xml:space="preserve">Fiona Irving </w:t>
      </w:r>
      <w:r w:rsidR="00BD0FFB" w:rsidRPr="00BD0FFB">
        <w:rPr>
          <w:rFonts w:ascii="Arial" w:eastAsia="Times New Roman" w:hAnsi="Arial" w:cs="Arial"/>
          <w:sz w:val="24"/>
          <w:szCs w:val="24"/>
          <w:lang w:val="en-GB" w:eastAsia="en-GB"/>
        </w:rPr>
        <w:t xml:space="preserve">(FI), Sandy McLean-Cooper (SMC), </w:t>
      </w:r>
      <w:r w:rsidR="00BD0FFB" w:rsidRPr="00BD0FFB">
        <w:rPr>
          <w:rFonts w:ascii="Arial" w:eastAsia="Times New Roman" w:hAnsi="Arial" w:cs="Arial"/>
          <w:sz w:val="24"/>
          <w:szCs w:val="24"/>
          <w:lang w:val="en-AU"/>
        </w:rPr>
        <w:t xml:space="preserve">Jess Wolfenden (JW), Margaret Bigsby (MB), </w:t>
      </w:r>
      <w:r w:rsidR="00BD0FFB" w:rsidRPr="00BD0FFB">
        <w:rPr>
          <w:rFonts w:ascii="Arial" w:eastAsia="Times New Roman" w:hAnsi="Arial" w:cs="Arial"/>
          <w:sz w:val="24"/>
          <w:szCs w:val="24"/>
          <w:lang w:val="en-GB" w:eastAsia="en-GB"/>
        </w:rPr>
        <w:t>Julia Anderson (JA), Diana Gunn (DG), Elly Grant (EG), Juliet Nelson (JN),</w:t>
      </w:r>
      <w:r w:rsidR="003C2BBA">
        <w:rPr>
          <w:rFonts w:ascii="Arial" w:eastAsia="Times New Roman" w:hAnsi="Arial" w:cs="Arial"/>
          <w:sz w:val="24"/>
          <w:szCs w:val="24"/>
          <w:lang w:val="en-AU"/>
        </w:rPr>
        <w:t xml:space="preserve"> Becky Hickmott (BH)</w:t>
      </w:r>
    </w:p>
    <w:p w:rsidR="00BD0FFB" w:rsidRPr="003C2BBA" w:rsidRDefault="00BD0FFB" w:rsidP="003C2BBA">
      <w:pPr>
        <w:spacing w:after="0" w:line="240" w:lineRule="auto"/>
        <w:ind w:left="2880" w:hanging="2880"/>
        <w:jc w:val="both"/>
        <w:rPr>
          <w:rFonts w:ascii="Arial" w:eastAsia="Times New Roman" w:hAnsi="Arial" w:cs="Arial"/>
          <w:sz w:val="24"/>
          <w:szCs w:val="24"/>
          <w:lang w:val="en-AU"/>
        </w:rPr>
      </w:pPr>
    </w:p>
    <w:p w:rsidR="00B32DF9" w:rsidRPr="00B32DF9" w:rsidRDefault="00D115C8" w:rsidP="00431C58">
      <w:pPr>
        <w:spacing w:after="0" w:line="240" w:lineRule="auto"/>
        <w:ind w:left="2880" w:hanging="2880"/>
        <w:jc w:val="both"/>
      </w:pPr>
      <w:r w:rsidRPr="00B32DF9">
        <w:rPr>
          <w:rFonts w:ascii="Arial" w:eastAsia="Times New Roman" w:hAnsi="Arial" w:cs="Arial"/>
          <w:b/>
          <w:sz w:val="24"/>
          <w:szCs w:val="24"/>
          <w:lang w:val="en-AU"/>
        </w:rPr>
        <w:t>Apologies</w:t>
      </w:r>
      <w:r w:rsidRPr="00B32DF9">
        <w:rPr>
          <w:rFonts w:ascii="Arial" w:eastAsia="Times New Roman" w:hAnsi="Arial" w:cs="Arial"/>
          <w:sz w:val="24"/>
          <w:szCs w:val="24"/>
          <w:lang w:val="en-AU"/>
        </w:rPr>
        <w:t xml:space="preserve">:  </w:t>
      </w:r>
      <w:r w:rsidRPr="00B32DF9">
        <w:rPr>
          <w:rFonts w:ascii="Arial" w:eastAsia="Times New Roman" w:hAnsi="Arial" w:cs="Arial"/>
          <w:sz w:val="24"/>
          <w:szCs w:val="24"/>
          <w:lang w:val="en-AU"/>
        </w:rPr>
        <w:tab/>
      </w:r>
      <w:r w:rsidR="00B32DF9" w:rsidRPr="00B32DF9">
        <w:rPr>
          <w:rFonts w:ascii="Arial" w:eastAsia="Times New Roman" w:hAnsi="Arial" w:cs="Arial"/>
          <w:sz w:val="24"/>
          <w:szCs w:val="24"/>
          <w:lang w:val="en-AU"/>
        </w:rPr>
        <w:t xml:space="preserve">Kelly Robertson (KR), Sarah Johnson (SJ), </w:t>
      </w:r>
      <w:r w:rsidR="00B32DF9" w:rsidRPr="00B32DF9">
        <w:rPr>
          <w:rFonts w:ascii="Arial" w:eastAsia="Times New Roman" w:hAnsi="Arial" w:cs="Times New Roman"/>
          <w:sz w:val="26"/>
          <w:szCs w:val="26"/>
          <w:lang w:val="en-AU" w:eastAsia="en-GB"/>
        </w:rPr>
        <w:t>Josie Tait-Jamieson (JTJ), Wendy Davie (WD),</w:t>
      </w:r>
      <w:r w:rsidR="00B32DF9" w:rsidRPr="00B32DF9">
        <w:rPr>
          <w:rFonts w:ascii="Arial" w:eastAsia="Times New Roman" w:hAnsi="Arial" w:cs="Arial"/>
          <w:sz w:val="24"/>
          <w:szCs w:val="24"/>
          <w:lang w:val="en-GB" w:eastAsia="en-GB"/>
        </w:rPr>
        <w:t xml:space="preserve"> </w:t>
      </w:r>
      <w:r w:rsidR="00BC1AF8">
        <w:rPr>
          <w:rFonts w:ascii="Arial" w:eastAsia="Times New Roman" w:hAnsi="Arial" w:cs="Arial"/>
          <w:sz w:val="24"/>
          <w:szCs w:val="24"/>
          <w:lang w:val="en-GB" w:eastAsia="en-GB"/>
        </w:rPr>
        <w:br/>
      </w:r>
      <w:r w:rsidR="00B32DF9" w:rsidRPr="00B32DF9">
        <w:rPr>
          <w:rFonts w:ascii="Arial" w:eastAsia="Times New Roman" w:hAnsi="Arial" w:cs="Arial"/>
          <w:sz w:val="24"/>
          <w:szCs w:val="24"/>
          <w:lang w:val="en-GB" w:eastAsia="en-GB"/>
        </w:rPr>
        <w:t>Tracey Worthington (TW),</w:t>
      </w:r>
      <w:r w:rsidR="00B32DF9" w:rsidRPr="00B32DF9">
        <w:rPr>
          <w:rFonts w:ascii="Arial" w:eastAsia="Times New Roman" w:hAnsi="Arial" w:cs="Arial"/>
          <w:sz w:val="24"/>
          <w:szCs w:val="24"/>
          <w:lang w:val="en-AU"/>
        </w:rPr>
        <w:t xml:space="preserve"> Brittany Jenkins (BJ)</w:t>
      </w:r>
    </w:p>
    <w:p w:rsidR="00B32DF9" w:rsidRDefault="00B32DF9" w:rsidP="00431C58">
      <w:pPr>
        <w:keepNext/>
        <w:spacing w:after="0" w:line="240" w:lineRule="auto"/>
        <w:ind w:left="2880" w:hanging="2880"/>
        <w:jc w:val="both"/>
        <w:outlineLvl w:val="0"/>
        <w:rPr>
          <w:rFonts w:ascii="Arial" w:eastAsia="Times New Roman" w:hAnsi="Arial" w:cs="Arial"/>
          <w:sz w:val="24"/>
          <w:szCs w:val="24"/>
          <w:highlight w:val="yellow"/>
          <w:lang w:val="en-AU"/>
        </w:rPr>
      </w:pPr>
      <w:r>
        <w:rPr>
          <w:rFonts w:ascii="Arial" w:eastAsia="Times New Roman" w:hAnsi="Arial" w:cs="Arial"/>
          <w:sz w:val="24"/>
          <w:szCs w:val="24"/>
          <w:highlight w:val="yellow"/>
          <w:lang w:val="en-AU"/>
        </w:rPr>
        <w:t xml:space="preserve"> </w:t>
      </w:r>
    </w:p>
    <w:p w:rsidR="00D115C8" w:rsidRPr="00D115C8" w:rsidRDefault="00BD0FFB" w:rsidP="00431C58">
      <w:pPr>
        <w:spacing w:after="0" w:line="240" w:lineRule="auto"/>
        <w:ind w:left="2880" w:hanging="2880"/>
        <w:jc w:val="both"/>
        <w:rPr>
          <w:rFonts w:ascii="Arial" w:eastAsia="Times New Roman" w:hAnsi="Arial" w:cs="Times New Roman"/>
          <w:sz w:val="24"/>
          <w:szCs w:val="24"/>
          <w:lang w:val="en-GB" w:eastAsia="en-GB"/>
        </w:rPr>
      </w:pPr>
      <w:r>
        <w:rPr>
          <w:rFonts w:ascii="Arial" w:eastAsia="Times New Roman" w:hAnsi="Arial" w:cs="Arial"/>
          <w:b/>
          <w:sz w:val="24"/>
          <w:szCs w:val="24"/>
          <w:lang w:val="en-AU"/>
        </w:rPr>
        <w:t>Absent:</w:t>
      </w:r>
      <w:r>
        <w:rPr>
          <w:rFonts w:ascii="Arial" w:eastAsia="Times New Roman" w:hAnsi="Arial" w:cs="Arial"/>
          <w:b/>
          <w:sz w:val="24"/>
          <w:szCs w:val="24"/>
          <w:lang w:val="en-AU"/>
        </w:rPr>
        <w:tab/>
      </w:r>
      <w:r w:rsidR="00422722" w:rsidRPr="00422722">
        <w:rPr>
          <w:rFonts w:ascii="Arial" w:eastAsia="Times New Roman" w:hAnsi="Arial" w:cs="Arial"/>
          <w:sz w:val="24"/>
          <w:szCs w:val="24"/>
          <w:lang w:val="en-AU"/>
        </w:rPr>
        <w:t>Jane Barnett (JB),</w:t>
      </w:r>
      <w:r w:rsidR="00965413">
        <w:rPr>
          <w:rFonts w:ascii="Arial" w:eastAsia="Times New Roman" w:hAnsi="Arial" w:cs="Arial"/>
          <w:sz w:val="24"/>
          <w:szCs w:val="24"/>
          <w:lang w:val="en-AU"/>
        </w:rPr>
        <w:t xml:space="preserve"> Vivienne Erickson (VE)</w:t>
      </w:r>
    </w:p>
    <w:p w:rsidR="00D115C8" w:rsidRPr="00D115C8" w:rsidRDefault="00D115C8" w:rsidP="00BD0FFB">
      <w:pPr>
        <w:keepNext/>
        <w:spacing w:after="0" w:line="240" w:lineRule="auto"/>
        <w:ind w:left="2880" w:hanging="2880"/>
        <w:outlineLvl w:val="0"/>
        <w:rPr>
          <w:rFonts w:ascii="Times New Roman" w:eastAsia="Times New Roman" w:hAnsi="Times New Roman" w:cs="Times New Roman"/>
          <w:sz w:val="24"/>
          <w:szCs w:val="24"/>
          <w:lang w:val="en-AU"/>
        </w:rPr>
      </w:pPr>
      <w:r w:rsidRPr="00D115C8">
        <w:rPr>
          <w:rFonts w:ascii="Arial" w:eastAsia="Times New Roman" w:hAnsi="Arial" w:cs="Times New Roman"/>
          <w:szCs w:val="20"/>
          <w:lang w:val="en-AU"/>
        </w:rPr>
        <w:t xml:space="preserve">                                          </w:t>
      </w: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2466"/>
        <w:gridCol w:w="8183"/>
        <w:gridCol w:w="2058"/>
        <w:gridCol w:w="2178"/>
      </w:tblGrid>
      <w:tr w:rsidR="00D115C8" w:rsidRPr="00D115C8" w:rsidTr="001F4644">
        <w:trPr>
          <w:cantSplit/>
          <w:tblHeader/>
        </w:trPr>
        <w:tc>
          <w:tcPr>
            <w:tcW w:w="2466" w:type="dxa"/>
            <w:tcBorders>
              <w:bottom w:val="single" w:sz="4" w:space="0" w:color="000000"/>
            </w:tcBorders>
            <w:shd w:val="clear" w:color="auto" w:fill="EEECE1"/>
          </w:tcPr>
          <w:p w:rsidR="00D115C8" w:rsidRPr="00D115C8" w:rsidRDefault="00D115C8" w:rsidP="00D115C8">
            <w:pPr>
              <w:spacing w:after="0" w:line="240" w:lineRule="auto"/>
              <w:rPr>
                <w:rFonts w:ascii="Arial" w:eastAsia="Times New Roman" w:hAnsi="Arial" w:cs="Arial"/>
                <w:b/>
                <w:lang w:eastAsia="en-GB"/>
              </w:rPr>
            </w:pPr>
            <w:r w:rsidRPr="00D115C8">
              <w:rPr>
                <w:rFonts w:ascii="Arial" w:eastAsia="Times New Roman" w:hAnsi="Arial" w:cs="Arial"/>
                <w:b/>
                <w:lang w:eastAsia="en-GB"/>
              </w:rPr>
              <w:t>Item #</w:t>
            </w:r>
          </w:p>
        </w:tc>
        <w:tc>
          <w:tcPr>
            <w:tcW w:w="8183" w:type="dxa"/>
            <w:tcBorders>
              <w:bottom w:val="single" w:sz="4" w:space="0" w:color="000000"/>
            </w:tcBorders>
            <w:shd w:val="clear" w:color="auto" w:fill="EEECE1"/>
          </w:tcPr>
          <w:p w:rsidR="00D115C8" w:rsidRPr="00D115C8" w:rsidRDefault="00D115C8" w:rsidP="00D115C8">
            <w:pPr>
              <w:spacing w:after="0" w:line="240" w:lineRule="auto"/>
              <w:rPr>
                <w:rFonts w:ascii="Arial" w:eastAsia="Times New Roman" w:hAnsi="Arial" w:cs="Arial"/>
                <w:b/>
                <w:lang w:eastAsia="en-GB"/>
              </w:rPr>
            </w:pPr>
            <w:r w:rsidRPr="00D115C8">
              <w:rPr>
                <w:rFonts w:ascii="Arial" w:eastAsia="Times New Roman" w:hAnsi="Arial" w:cs="Arial"/>
                <w:b/>
                <w:lang w:eastAsia="en-GB"/>
              </w:rPr>
              <w:t>Progress to date</w:t>
            </w:r>
          </w:p>
        </w:tc>
        <w:tc>
          <w:tcPr>
            <w:tcW w:w="2058" w:type="dxa"/>
            <w:tcBorders>
              <w:bottom w:val="single" w:sz="4" w:space="0" w:color="000000"/>
            </w:tcBorders>
            <w:shd w:val="clear" w:color="auto" w:fill="EEECE1"/>
          </w:tcPr>
          <w:p w:rsidR="00D115C8" w:rsidRPr="00D115C8" w:rsidRDefault="00D115C8" w:rsidP="00D115C8">
            <w:pPr>
              <w:spacing w:after="0" w:line="240" w:lineRule="auto"/>
              <w:rPr>
                <w:rFonts w:ascii="Arial" w:eastAsia="Times New Roman" w:hAnsi="Arial" w:cs="Arial"/>
                <w:b/>
                <w:lang w:eastAsia="en-GB"/>
              </w:rPr>
            </w:pPr>
            <w:r w:rsidRPr="00D115C8">
              <w:rPr>
                <w:rFonts w:ascii="Arial" w:eastAsia="Times New Roman" w:hAnsi="Arial" w:cs="Arial"/>
                <w:b/>
                <w:lang w:eastAsia="en-GB"/>
              </w:rPr>
              <w:t>Action required</w:t>
            </w:r>
          </w:p>
        </w:tc>
        <w:tc>
          <w:tcPr>
            <w:tcW w:w="2178" w:type="dxa"/>
            <w:tcBorders>
              <w:bottom w:val="single" w:sz="4" w:space="0" w:color="000000"/>
            </w:tcBorders>
            <w:shd w:val="clear" w:color="auto" w:fill="EEECE1"/>
          </w:tcPr>
          <w:p w:rsidR="00D115C8" w:rsidRPr="00D115C8" w:rsidRDefault="00D115C8" w:rsidP="00D115C8">
            <w:pPr>
              <w:spacing w:after="0" w:line="240" w:lineRule="auto"/>
              <w:rPr>
                <w:rFonts w:ascii="Arial" w:eastAsia="Times New Roman" w:hAnsi="Arial" w:cs="Arial"/>
                <w:b/>
                <w:lang w:eastAsia="en-GB"/>
              </w:rPr>
            </w:pPr>
            <w:r w:rsidRPr="00D115C8">
              <w:rPr>
                <w:rFonts w:ascii="Arial" w:eastAsia="Times New Roman" w:hAnsi="Arial" w:cs="Arial"/>
                <w:b/>
                <w:lang w:eastAsia="en-GB"/>
              </w:rPr>
              <w:t>Person responsible &amp; date</w:t>
            </w:r>
          </w:p>
        </w:tc>
      </w:tr>
      <w:tr w:rsidR="00D115C8" w:rsidRPr="00D115C8" w:rsidTr="00F87868">
        <w:trPr>
          <w:trHeight w:val="774"/>
        </w:trPr>
        <w:tc>
          <w:tcPr>
            <w:tcW w:w="2466" w:type="dxa"/>
            <w:shd w:val="clear" w:color="auto" w:fill="auto"/>
          </w:tcPr>
          <w:p w:rsidR="00D115C8" w:rsidRPr="00D115C8" w:rsidRDefault="00D115C8" w:rsidP="00D115C8">
            <w:pPr>
              <w:spacing w:after="0" w:line="240" w:lineRule="auto"/>
              <w:rPr>
                <w:rFonts w:ascii="Arial" w:eastAsia="Times New Roman" w:hAnsi="Arial" w:cs="Arial"/>
                <w:b/>
                <w:lang w:eastAsia="en-GB"/>
              </w:rPr>
            </w:pPr>
            <w:r w:rsidRPr="00D115C8">
              <w:rPr>
                <w:rFonts w:ascii="Arial" w:eastAsia="Times New Roman" w:hAnsi="Arial" w:cs="Arial"/>
                <w:b/>
                <w:lang w:eastAsia="en-GB"/>
              </w:rPr>
              <w:t>Last Minutes</w:t>
            </w:r>
          </w:p>
        </w:tc>
        <w:tc>
          <w:tcPr>
            <w:tcW w:w="8183" w:type="dxa"/>
            <w:shd w:val="clear" w:color="auto" w:fill="auto"/>
          </w:tcPr>
          <w:p w:rsidR="00D115C8" w:rsidRPr="00D115C8" w:rsidRDefault="00D115C8" w:rsidP="00D33377">
            <w:pPr>
              <w:spacing w:after="0" w:line="240" w:lineRule="auto"/>
              <w:jc w:val="both"/>
              <w:rPr>
                <w:rFonts w:ascii="Arial" w:eastAsia="Times New Roman" w:hAnsi="Arial" w:cs="Arial"/>
                <w:lang w:eastAsia="en-GB"/>
              </w:rPr>
            </w:pPr>
            <w:r w:rsidRPr="00D115C8">
              <w:rPr>
                <w:rFonts w:ascii="Arial" w:eastAsia="Times New Roman" w:hAnsi="Arial" w:cs="Arial"/>
                <w:lang w:eastAsia="en-GB"/>
              </w:rPr>
              <w:t xml:space="preserve">Mary Gordon (MG) welcomed everyone. Previous minutes were accepted as true and correct. No other issues were raised with previous minutes. </w:t>
            </w:r>
          </w:p>
          <w:p w:rsidR="00D115C8" w:rsidRPr="00D115C8" w:rsidRDefault="00D115C8" w:rsidP="00D33377">
            <w:pPr>
              <w:spacing w:after="0" w:line="240" w:lineRule="auto"/>
              <w:jc w:val="both"/>
              <w:rPr>
                <w:rFonts w:ascii="Arial" w:eastAsia="Times New Roman" w:hAnsi="Arial" w:cs="Arial"/>
                <w:lang w:eastAsia="en-GB"/>
              </w:rPr>
            </w:pPr>
          </w:p>
        </w:tc>
        <w:tc>
          <w:tcPr>
            <w:tcW w:w="2058" w:type="dxa"/>
            <w:shd w:val="clear" w:color="auto" w:fill="auto"/>
          </w:tcPr>
          <w:p w:rsidR="00D115C8" w:rsidRPr="00D115C8" w:rsidRDefault="00D115C8" w:rsidP="00A32F4E">
            <w:pPr>
              <w:spacing w:after="0" w:line="240" w:lineRule="auto"/>
              <w:jc w:val="both"/>
              <w:rPr>
                <w:rFonts w:ascii="Arial" w:eastAsia="Times New Roman" w:hAnsi="Arial" w:cs="Arial"/>
                <w:b/>
                <w:lang w:eastAsia="en-GB"/>
              </w:rPr>
            </w:pPr>
          </w:p>
        </w:tc>
        <w:tc>
          <w:tcPr>
            <w:tcW w:w="2178" w:type="dxa"/>
            <w:shd w:val="clear" w:color="auto" w:fill="auto"/>
          </w:tcPr>
          <w:p w:rsidR="00D115C8" w:rsidRPr="00D115C8" w:rsidRDefault="00D115C8" w:rsidP="00A32F4E">
            <w:pPr>
              <w:spacing w:after="0" w:line="240" w:lineRule="auto"/>
              <w:jc w:val="both"/>
              <w:rPr>
                <w:rFonts w:ascii="Arial" w:eastAsia="Times New Roman" w:hAnsi="Arial" w:cs="Arial"/>
                <w:b/>
                <w:lang w:eastAsia="en-GB"/>
              </w:rPr>
            </w:pPr>
          </w:p>
        </w:tc>
      </w:tr>
      <w:tr w:rsidR="00D115C8" w:rsidRPr="001D592D" w:rsidTr="001F4644">
        <w:trPr>
          <w:trHeight w:val="878"/>
        </w:trPr>
        <w:tc>
          <w:tcPr>
            <w:tcW w:w="2466" w:type="dxa"/>
            <w:shd w:val="clear" w:color="auto" w:fill="auto"/>
          </w:tcPr>
          <w:p w:rsidR="00D115C8" w:rsidRPr="001D592D" w:rsidRDefault="00D115C8" w:rsidP="00D115C8">
            <w:pPr>
              <w:spacing w:after="0" w:line="240" w:lineRule="auto"/>
              <w:rPr>
                <w:rFonts w:ascii="Arial" w:eastAsia="Times New Roman" w:hAnsi="Arial" w:cs="Arial"/>
                <w:b/>
                <w:lang w:eastAsia="en-GB"/>
              </w:rPr>
            </w:pPr>
            <w:r w:rsidRPr="001D592D">
              <w:rPr>
                <w:rFonts w:ascii="Arial" w:eastAsia="Times New Roman" w:hAnsi="Arial" w:cs="Arial"/>
                <w:b/>
                <w:lang w:eastAsia="en-GB"/>
              </w:rPr>
              <w:t>1. Update from West Coast</w:t>
            </w:r>
          </w:p>
        </w:tc>
        <w:tc>
          <w:tcPr>
            <w:tcW w:w="8183" w:type="dxa"/>
            <w:shd w:val="clear" w:color="auto" w:fill="auto"/>
          </w:tcPr>
          <w:p w:rsidR="00BE6BE6" w:rsidRDefault="00BE6BE6" w:rsidP="00D33377">
            <w:pPr>
              <w:spacing w:after="0" w:line="240" w:lineRule="auto"/>
              <w:jc w:val="both"/>
              <w:rPr>
                <w:rFonts w:ascii="Arial" w:eastAsia="Times New Roman" w:hAnsi="Arial" w:cs="Arial"/>
                <w:lang w:eastAsia="en-GB"/>
              </w:rPr>
            </w:pPr>
            <w:r>
              <w:rPr>
                <w:rFonts w:ascii="Arial" w:eastAsia="Times New Roman" w:hAnsi="Arial" w:cs="Arial"/>
                <w:lang w:eastAsia="en-GB"/>
              </w:rPr>
              <w:t>SJ on behalf of BJ:</w:t>
            </w:r>
          </w:p>
          <w:p w:rsidR="00BE6BE6" w:rsidRDefault="004D0DDD" w:rsidP="00D33377">
            <w:pPr>
              <w:pStyle w:val="ListParagraph"/>
              <w:numPr>
                <w:ilvl w:val="0"/>
                <w:numId w:val="12"/>
              </w:numPr>
              <w:spacing w:after="0" w:line="240" w:lineRule="auto"/>
              <w:jc w:val="both"/>
              <w:rPr>
                <w:rFonts w:ascii="Arial" w:eastAsia="Times New Roman" w:hAnsi="Arial" w:cs="Arial"/>
                <w:lang w:eastAsia="en-GB"/>
              </w:rPr>
            </w:pPr>
            <w:r w:rsidRPr="00BE6BE6">
              <w:rPr>
                <w:rFonts w:ascii="Arial" w:eastAsia="Times New Roman" w:hAnsi="Arial" w:cs="Arial"/>
                <w:lang w:eastAsia="en-GB"/>
              </w:rPr>
              <w:t xml:space="preserve">50 nurses on </w:t>
            </w:r>
            <w:r w:rsidR="00BE6BE6" w:rsidRPr="00BE6BE6">
              <w:rPr>
                <w:rFonts w:ascii="Arial" w:eastAsia="Times New Roman" w:hAnsi="Arial" w:cs="Arial"/>
                <w:lang w:eastAsia="en-GB"/>
              </w:rPr>
              <w:t xml:space="preserve">currently on the </w:t>
            </w:r>
            <w:r w:rsidRPr="00BE6BE6">
              <w:rPr>
                <w:rFonts w:ascii="Arial" w:eastAsia="Times New Roman" w:hAnsi="Arial" w:cs="Arial"/>
                <w:lang w:eastAsia="en-GB"/>
              </w:rPr>
              <w:t xml:space="preserve">PDRP </w:t>
            </w:r>
            <w:r w:rsidR="00BE6BE6" w:rsidRPr="00BE6BE6">
              <w:rPr>
                <w:rFonts w:ascii="Arial" w:eastAsia="Times New Roman" w:hAnsi="Arial" w:cs="Arial"/>
                <w:lang w:eastAsia="en-GB"/>
              </w:rPr>
              <w:t xml:space="preserve">Programme. </w:t>
            </w:r>
          </w:p>
          <w:p w:rsidR="00A302F4" w:rsidRDefault="00A302F4" w:rsidP="00D33377">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Nurses who are about to retire tend to do PDRP as they know they won’t be audit or have to do it again </w:t>
            </w:r>
            <w:r w:rsidR="00C355FB">
              <w:rPr>
                <w:rFonts w:ascii="Arial" w:eastAsia="Times New Roman" w:hAnsi="Arial" w:cs="Arial"/>
                <w:lang w:eastAsia="en-GB"/>
              </w:rPr>
              <w:t xml:space="preserve">before </w:t>
            </w:r>
            <w:r>
              <w:rPr>
                <w:rFonts w:ascii="Arial" w:eastAsia="Times New Roman" w:hAnsi="Arial" w:cs="Arial"/>
                <w:lang w:eastAsia="en-GB"/>
              </w:rPr>
              <w:t>they retire.</w:t>
            </w:r>
          </w:p>
          <w:p w:rsidR="001F2770" w:rsidRDefault="001F2770" w:rsidP="00D33377">
            <w:pPr>
              <w:pStyle w:val="ListParagraph"/>
              <w:numPr>
                <w:ilvl w:val="0"/>
                <w:numId w:val="12"/>
              </w:numPr>
              <w:spacing w:after="0" w:line="240" w:lineRule="auto"/>
              <w:jc w:val="both"/>
              <w:rPr>
                <w:rFonts w:ascii="Arial" w:eastAsia="Times New Roman" w:hAnsi="Arial" w:cs="Arial"/>
                <w:lang w:eastAsia="en-GB"/>
              </w:rPr>
            </w:pPr>
            <w:r w:rsidRPr="00BE6BE6">
              <w:rPr>
                <w:rFonts w:ascii="Arial" w:eastAsia="Times New Roman" w:hAnsi="Arial" w:cs="Arial"/>
                <w:lang w:eastAsia="en-GB"/>
              </w:rPr>
              <w:t>Nurse Educators are doing monthly sessions and drop in sessions.</w:t>
            </w:r>
          </w:p>
          <w:p w:rsidR="00BE6BE6" w:rsidRDefault="00BE6BE6" w:rsidP="00D33377">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2 new assessors are coming for the New Assessor training in August. </w:t>
            </w:r>
          </w:p>
          <w:p w:rsidR="00BE6BE6" w:rsidRPr="00BE6BE6" w:rsidRDefault="00BE6BE6" w:rsidP="00D33377">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Having </w:t>
            </w:r>
            <w:r w:rsidR="00C355FB">
              <w:rPr>
                <w:rFonts w:ascii="Arial" w:eastAsia="Times New Roman" w:hAnsi="Arial" w:cs="Arial"/>
                <w:lang w:eastAsia="en-GB"/>
              </w:rPr>
              <w:t>a few issues</w:t>
            </w:r>
            <w:r>
              <w:rPr>
                <w:rFonts w:ascii="Arial" w:eastAsia="Times New Roman" w:hAnsi="Arial" w:cs="Arial"/>
                <w:lang w:eastAsia="en-GB"/>
              </w:rPr>
              <w:t xml:space="preserve"> with the CNMs comments on performance appraisals</w:t>
            </w:r>
            <w:r w:rsidR="00C355FB">
              <w:rPr>
                <w:rFonts w:ascii="Arial" w:eastAsia="Times New Roman" w:hAnsi="Arial" w:cs="Arial"/>
                <w:lang w:eastAsia="en-GB"/>
              </w:rPr>
              <w:t xml:space="preserve"> at level the nurse is submitting at</w:t>
            </w:r>
            <w:r>
              <w:rPr>
                <w:rFonts w:ascii="Arial" w:eastAsia="Times New Roman" w:hAnsi="Arial" w:cs="Arial"/>
                <w:lang w:eastAsia="en-GB"/>
              </w:rPr>
              <w:t>.</w:t>
            </w:r>
          </w:p>
        </w:tc>
        <w:tc>
          <w:tcPr>
            <w:tcW w:w="205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17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F563BB">
        <w:trPr>
          <w:trHeight w:val="847"/>
        </w:trPr>
        <w:tc>
          <w:tcPr>
            <w:tcW w:w="2466" w:type="dxa"/>
            <w:shd w:val="clear" w:color="auto" w:fill="auto"/>
          </w:tcPr>
          <w:p w:rsidR="00D115C8" w:rsidRPr="001D592D" w:rsidRDefault="00D115C8" w:rsidP="00D115C8">
            <w:pPr>
              <w:spacing w:after="0" w:line="240" w:lineRule="auto"/>
              <w:rPr>
                <w:rFonts w:ascii="Arial" w:eastAsia="Times New Roman" w:hAnsi="Arial" w:cs="Arial"/>
                <w:b/>
                <w:lang w:eastAsia="en-GB"/>
              </w:rPr>
            </w:pPr>
            <w:r w:rsidRPr="001D592D">
              <w:rPr>
                <w:rFonts w:ascii="Arial" w:eastAsia="Times New Roman" w:hAnsi="Arial" w:cs="Arial"/>
                <w:b/>
                <w:lang w:eastAsia="en-GB"/>
              </w:rPr>
              <w:lastRenderedPageBreak/>
              <w:t>2. Update from Nurse Maude</w:t>
            </w:r>
          </w:p>
        </w:tc>
        <w:tc>
          <w:tcPr>
            <w:tcW w:w="8183" w:type="dxa"/>
            <w:shd w:val="clear" w:color="auto" w:fill="auto"/>
          </w:tcPr>
          <w:p w:rsidR="00D115C8" w:rsidRPr="001D592D" w:rsidRDefault="00BE6BE6" w:rsidP="00D33377">
            <w:pPr>
              <w:spacing w:after="0" w:line="240" w:lineRule="auto"/>
              <w:jc w:val="both"/>
              <w:rPr>
                <w:rFonts w:ascii="Arial" w:eastAsia="Times New Roman" w:hAnsi="Arial" w:cs="Arial"/>
                <w:lang w:eastAsia="en-GB"/>
              </w:rPr>
            </w:pPr>
            <w:r>
              <w:rPr>
                <w:rFonts w:ascii="Arial" w:eastAsia="Times New Roman" w:hAnsi="Arial" w:cs="Arial"/>
                <w:lang w:eastAsia="en-GB"/>
              </w:rPr>
              <w:t>No update.</w:t>
            </w:r>
          </w:p>
        </w:tc>
        <w:tc>
          <w:tcPr>
            <w:tcW w:w="205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17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1F4644">
        <w:trPr>
          <w:trHeight w:val="1220"/>
        </w:trPr>
        <w:tc>
          <w:tcPr>
            <w:tcW w:w="2466" w:type="dxa"/>
            <w:shd w:val="clear" w:color="auto" w:fill="auto"/>
          </w:tcPr>
          <w:p w:rsidR="00D115C8" w:rsidRPr="001D592D" w:rsidRDefault="00BE6BE6" w:rsidP="00D115C8">
            <w:pPr>
              <w:spacing w:after="0" w:line="240" w:lineRule="auto"/>
              <w:rPr>
                <w:rFonts w:ascii="Arial" w:eastAsia="Times New Roman" w:hAnsi="Arial" w:cs="Arial"/>
                <w:b/>
                <w:lang w:eastAsia="en-GB"/>
              </w:rPr>
            </w:pPr>
            <w:r>
              <w:rPr>
                <w:rFonts w:ascii="Arial" w:eastAsia="Times New Roman" w:hAnsi="Arial" w:cs="Arial"/>
                <w:b/>
                <w:lang w:eastAsia="en-GB"/>
              </w:rPr>
              <w:t xml:space="preserve">3. Update from South </w:t>
            </w:r>
            <w:r w:rsidR="00D115C8" w:rsidRPr="001D592D">
              <w:rPr>
                <w:rFonts w:ascii="Arial" w:eastAsia="Times New Roman" w:hAnsi="Arial" w:cs="Arial"/>
                <w:b/>
                <w:lang w:eastAsia="en-GB"/>
              </w:rPr>
              <w:t xml:space="preserve">Canterbury </w:t>
            </w:r>
          </w:p>
        </w:tc>
        <w:tc>
          <w:tcPr>
            <w:tcW w:w="8183" w:type="dxa"/>
            <w:shd w:val="clear" w:color="auto" w:fill="auto"/>
          </w:tcPr>
          <w:p w:rsidR="00256C54" w:rsidRDefault="00E30425" w:rsidP="00D33377">
            <w:pPr>
              <w:spacing w:after="0" w:line="240" w:lineRule="auto"/>
              <w:jc w:val="both"/>
              <w:rPr>
                <w:rFonts w:ascii="Arial" w:eastAsia="Times New Roman" w:hAnsi="Arial" w:cs="Arial"/>
                <w:lang w:eastAsia="en-GB"/>
              </w:rPr>
            </w:pPr>
            <w:r>
              <w:rPr>
                <w:rFonts w:ascii="Arial" w:eastAsia="Times New Roman" w:hAnsi="Arial" w:cs="Arial"/>
                <w:lang w:eastAsia="en-GB"/>
              </w:rPr>
              <w:t>SJ on behalf of TW:</w:t>
            </w:r>
          </w:p>
          <w:p w:rsidR="00E30425" w:rsidRDefault="00E30425" w:rsidP="00D33377">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23.5% of nurses on the PDRP Programme – the largest amount are in Proficient level.</w:t>
            </w:r>
          </w:p>
          <w:p w:rsidR="00C355FB" w:rsidRDefault="00E30425" w:rsidP="00D33377">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5 submissions for May and 2 were sent for </w:t>
            </w:r>
            <w:r w:rsidR="00C355FB">
              <w:rPr>
                <w:rFonts w:ascii="Arial" w:eastAsia="Times New Roman" w:hAnsi="Arial" w:cs="Arial"/>
                <w:lang w:eastAsia="en-GB"/>
              </w:rPr>
              <w:t>external moderation</w:t>
            </w:r>
            <w:r>
              <w:rPr>
                <w:rFonts w:ascii="Arial" w:eastAsia="Times New Roman" w:hAnsi="Arial" w:cs="Arial"/>
                <w:lang w:eastAsia="en-GB"/>
              </w:rPr>
              <w:t xml:space="preserve"> which </w:t>
            </w:r>
            <w:r w:rsidR="00C355FB">
              <w:rPr>
                <w:rFonts w:ascii="Arial" w:eastAsia="Times New Roman" w:hAnsi="Arial" w:cs="Arial"/>
                <w:lang w:eastAsia="en-GB"/>
              </w:rPr>
              <w:t>have been assessed as part of external moderation.</w:t>
            </w:r>
          </w:p>
          <w:p w:rsidR="00C355FB" w:rsidRDefault="00C355FB" w:rsidP="00D33377">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3 passed on day.</w:t>
            </w:r>
          </w:p>
          <w:p w:rsidR="00C355FB" w:rsidRDefault="00C355FB" w:rsidP="00D33377">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2 required more.</w:t>
            </w:r>
          </w:p>
          <w:p w:rsidR="00C355FB" w:rsidRDefault="00C355FB" w:rsidP="00D33377">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1 has not met</w:t>
            </w:r>
            <w:r w:rsidR="007F1B14">
              <w:rPr>
                <w:rFonts w:ascii="Arial" w:eastAsia="Times New Roman" w:hAnsi="Arial" w:cs="Arial"/>
                <w:lang w:eastAsia="en-GB"/>
              </w:rPr>
              <w:t>.</w:t>
            </w:r>
          </w:p>
          <w:p w:rsidR="003D53BC" w:rsidRPr="00E30425" w:rsidRDefault="003D53BC" w:rsidP="00D33377">
            <w:pPr>
              <w:pStyle w:val="ListParagraph"/>
              <w:spacing w:after="0" w:line="240" w:lineRule="auto"/>
              <w:jc w:val="both"/>
              <w:rPr>
                <w:rFonts w:ascii="Arial" w:eastAsia="Times New Roman" w:hAnsi="Arial" w:cs="Arial"/>
                <w:lang w:eastAsia="en-GB"/>
              </w:rPr>
            </w:pPr>
          </w:p>
        </w:tc>
        <w:tc>
          <w:tcPr>
            <w:tcW w:w="205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17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1F4644">
        <w:trPr>
          <w:trHeight w:val="969"/>
        </w:trPr>
        <w:tc>
          <w:tcPr>
            <w:tcW w:w="2466" w:type="dxa"/>
            <w:shd w:val="clear" w:color="auto" w:fill="auto"/>
          </w:tcPr>
          <w:p w:rsidR="00D115C8" w:rsidRPr="001D592D" w:rsidRDefault="00D115C8" w:rsidP="00D115C8">
            <w:pPr>
              <w:spacing w:after="0" w:line="240" w:lineRule="auto"/>
              <w:rPr>
                <w:rFonts w:ascii="Arial" w:eastAsia="Times New Roman" w:hAnsi="Arial" w:cs="Arial"/>
                <w:b/>
                <w:lang w:eastAsia="en-GB"/>
              </w:rPr>
            </w:pPr>
            <w:r w:rsidRPr="001D592D">
              <w:rPr>
                <w:rFonts w:ascii="Arial" w:eastAsia="Times New Roman" w:hAnsi="Arial" w:cs="Arial"/>
                <w:b/>
                <w:lang w:eastAsia="en-GB"/>
              </w:rPr>
              <w:t xml:space="preserve">4.  Update from </w:t>
            </w:r>
            <w:r w:rsidR="006F6701">
              <w:rPr>
                <w:rFonts w:ascii="Arial" w:eastAsia="Times New Roman" w:hAnsi="Arial" w:cs="Arial"/>
                <w:b/>
                <w:lang w:eastAsia="en-GB"/>
              </w:rPr>
              <w:br/>
            </w:r>
            <w:r w:rsidRPr="001D592D">
              <w:rPr>
                <w:rFonts w:ascii="Arial" w:eastAsia="Times New Roman" w:hAnsi="Arial" w:cs="Arial"/>
                <w:b/>
                <w:lang w:eastAsia="en-GB"/>
              </w:rPr>
              <w:t>St George’s</w:t>
            </w:r>
          </w:p>
        </w:tc>
        <w:tc>
          <w:tcPr>
            <w:tcW w:w="8183" w:type="dxa"/>
            <w:shd w:val="clear" w:color="auto" w:fill="auto"/>
          </w:tcPr>
          <w:p w:rsidR="00D115C8" w:rsidRPr="001D592D" w:rsidRDefault="00BE6BE6" w:rsidP="00D33377">
            <w:pPr>
              <w:spacing w:after="0" w:line="240" w:lineRule="auto"/>
              <w:jc w:val="both"/>
              <w:rPr>
                <w:rFonts w:ascii="Arial" w:eastAsia="Times New Roman" w:hAnsi="Arial" w:cs="Arial"/>
                <w:lang w:eastAsia="en-GB"/>
              </w:rPr>
            </w:pPr>
            <w:r>
              <w:rPr>
                <w:rFonts w:ascii="Arial" w:eastAsia="Times New Roman" w:hAnsi="Arial" w:cs="Arial"/>
                <w:lang w:eastAsia="en-GB"/>
              </w:rPr>
              <w:t>No update.</w:t>
            </w:r>
          </w:p>
        </w:tc>
        <w:tc>
          <w:tcPr>
            <w:tcW w:w="205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tc>
        <w:tc>
          <w:tcPr>
            <w:tcW w:w="217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1F4644">
        <w:trPr>
          <w:trHeight w:val="1220"/>
        </w:trPr>
        <w:tc>
          <w:tcPr>
            <w:tcW w:w="2466" w:type="dxa"/>
            <w:shd w:val="clear" w:color="auto" w:fill="auto"/>
          </w:tcPr>
          <w:p w:rsidR="00D115C8" w:rsidRPr="001D592D" w:rsidRDefault="00D115C8" w:rsidP="00D115C8">
            <w:pPr>
              <w:spacing w:after="0" w:line="240" w:lineRule="auto"/>
              <w:rPr>
                <w:rFonts w:ascii="Arial" w:eastAsia="Times New Roman" w:hAnsi="Arial" w:cs="Arial"/>
                <w:b/>
                <w:lang w:eastAsia="en-GB"/>
              </w:rPr>
            </w:pPr>
            <w:r w:rsidRPr="001D592D">
              <w:rPr>
                <w:rFonts w:ascii="Arial" w:eastAsia="Times New Roman" w:hAnsi="Arial" w:cs="Arial"/>
                <w:b/>
                <w:lang w:eastAsia="en-GB"/>
              </w:rPr>
              <w:t>5. Update from Pegasus</w:t>
            </w:r>
          </w:p>
        </w:tc>
        <w:tc>
          <w:tcPr>
            <w:tcW w:w="8183" w:type="dxa"/>
            <w:shd w:val="clear" w:color="auto" w:fill="auto"/>
          </w:tcPr>
          <w:p w:rsidR="00A302F4" w:rsidRDefault="00A302F4" w:rsidP="00D33377">
            <w:pPr>
              <w:spacing w:after="0" w:line="240" w:lineRule="auto"/>
              <w:jc w:val="both"/>
              <w:rPr>
                <w:rFonts w:ascii="Arial" w:eastAsia="Times New Roman" w:hAnsi="Arial" w:cs="Arial"/>
                <w:lang w:eastAsia="en-GB"/>
              </w:rPr>
            </w:pPr>
            <w:r>
              <w:rPr>
                <w:rFonts w:ascii="Arial" w:eastAsia="Times New Roman" w:hAnsi="Arial" w:cs="Arial"/>
                <w:lang w:eastAsia="en-GB"/>
              </w:rPr>
              <w:t>DB gave an update:</w:t>
            </w:r>
          </w:p>
          <w:p w:rsidR="0024107B" w:rsidRDefault="002F3B4C" w:rsidP="00D33377">
            <w:pPr>
              <w:pStyle w:val="ListParagraph"/>
              <w:numPr>
                <w:ilvl w:val="0"/>
                <w:numId w:val="14"/>
              </w:numPr>
              <w:spacing w:after="0" w:line="240" w:lineRule="auto"/>
              <w:jc w:val="both"/>
              <w:rPr>
                <w:rFonts w:ascii="Arial" w:eastAsia="Times New Roman" w:hAnsi="Arial" w:cs="Arial"/>
                <w:lang w:eastAsia="en-GB"/>
              </w:rPr>
            </w:pPr>
            <w:r w:rsidRPr="00A302F4">
              <w:rPr>
                <w:rFonts w:ascii="Arial" w:eastAsia="Times New Roman" w:hAnsi="Arial" w:cs="Arial"/>
                <w:lang w:eastAsia="en-GB"/>
              </w:rPr>
              <w:t>10-11</w:t>
            </w:r>
            <w:r w:rsidR="00A302F4">
              <w:rPr>
                <w:rFonts w:ascii="Arial" w:eastAsia="Times New Roman" w:hAnsi="Arial" w:cs="Arial"/>
                <w:lang w:eastAsia="en-GB"/>
              </w:rPr>
              <w:t>%</w:t>
            </w:r>
            <w:r w:rsidRPr="00A302F4">
              <w:rPr>
                <w:rFonts w:ascii="Arial" w:eastAsia="Times New Roman" w:hAnsi="Arial" w:cs="Arial"/>
                <w:lang w:eastAsia="en-GB"/>
              </w:rPr>
              <w:t xml:space="preserve"> nurses currently on the PDRP Programme.</w:t>
            </w:r>
          </w:p>
          <w:p w:rsidR="00A302F4" w:rsidRPr="00A302F4" w:rsidRDefault="00A302F4" w:rsidP="00D33377">
            <w:pPr>
              <w:pStyle w:val="ListParagraph"/>
              <w:numPr>
                <w:ilvl w:val="0"/>
                <w:numId w:val="1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More nurses are on the </w:t>
            </w:r>
            <w:proofErr w:type="spellStart"/>
            <w:r>
              <w:rPr>
                <w:rFonts w:ascii="Arial" w:eastAsia="Times New Roman" w:hAnsi="Arial" w:cs="Arial"/>
                <w:lang w:eastAsia="en-GB"/>
              </w:rPr>
              <w:t>NetP</w:t>
            </w:r>
            <w:proofErr w:type="spellEnd"/>
            <w:r>
              <w:rPr>
                <w:rFonts w:ascii="Arial" w:eastAsia="Times New Roman" w:hAnsi="Arial" w:cs="Arial"/>
                <w:lang w:eastAsia="en-GB"/>
              </w:rPr>
              <w:t xml:space="preserve"> Programme. </w:t>
            </w:r>
          </w:p>
          <w:p w:rsidR="002F3B4C" w:rsidRDefault="002F3B4C" w:rsidP="00D33377">
            <w:pPr>
              <w:pStyle w:val="ListParagraph"/>
              <w:numPr>
                <w:ilvl w:val="0"/>
                <w:numId w:val="14"/>
              </w:numPr>
              <w:spacing w:after="0" w:line="240" w:lineRule="auto"/>
              <w:jc w:val="both"/>
              <w:rPr>
                <w:rFonts w:ascii="Arial" w:eastAsia="Times New Roman" w:hAnsi="Arial" w:cs="Arial"/>
                <w:lang w:eastAsia="en-GB"/>
              </w:rPr>
            </w:pPr>
            <w:r w:rsidRPr="00A302F4">
              <w:rPr>
                <w:rFonts w:ascii="Arial" w:eastAsia="Times New Roman" w:hAnsi="Arial" w:cs="Arial"/>
                <w:lang w:eastAsia="en-GB"/>
              </w:rPr>
              <w:t xml:space="preserve">Change on how </w:t>
            </w:r>
            <w:r w:rsidR="00A302F4">
              <w:rPr>
                <w:rFonts w:ascii="Arial" w:eastAsia="Times New Roman" w:hAnsi="Arial" w:cs="Arial"/>
                <w:lang w:eastAsia="en-GB"/>
              </w:rPr>
              <w:t>sessions are run on education. More</w:t>
            </w:r>
            <w:r w:rsidR="00A302F4" w:rsidRPr="00A302F4">
              <w:rPr>
                <w:rFonts w:ascii="Arial" w:eastAsia="Times New Roman" w:hAnsi="Arial" w:cs="Arial"/>
                <w:lang w:eastAsia="en-GB"/>
              </w:rPr>
              <w:t xml:space="preserve"> practice and support the team leaders </w:t>
            </w:r>
            <w:r w:rsidR="00A302F4">
              <w:rPr>
                <w:rFonts w:ascii="Arial" w:eastAsia="Times New Roman" w:hAnsi="Arial" w:cs="Arial"/>
                <w:lang w:eastAsia="en-GB"/>
              </w:rPr>
              <w:t>within those practice on how to write peer reviews so they can pass</w:t>
            </w:r>
            <w:r w:rsidR="00A302F4" w:rsidRPr="00A302F4">
              <w:rPr>
                <w:rFonts w:ascii="Arial" w:eastAsia="Times New Roman" w:hAnsi="Arial" w:cs="Arial"/>
                <w:lang w:eastAsia="en-GB"/>
              </w:rPr>
              <w:t xml:space="preserve"> the informa</w:t>
            </w:r>
            <w:r w:rsidR="00A302F4">
              <w:rPr>
                <w:rFonts w:ascii="Arial" w:eastAsia="Times New Roman" w:hAnsi="Arial" w:cs="Arial"/>
                <w:lang w:eastAsia="en-GB"/>
              </w:rPr>
              <w:t>tion to the rest of their staff and hopefully work within the practice.</w:t>
            </w:r>
          </w:p>
          <w:p w:rsidR="00A302F4" w:rsidRDefault="00A302F4" w:rsidP="00D33377">
            <w:pPr>
              <w:pStyle w:val="ListParagraph"/>
              <w:numPr>
                <w:ilvl w:val="0"/>
                <w:numId w:val="1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2 </w:t>
            </w:r>
            <w:r w:rsidR="00E42018">
              <w:rPr>
                <w:rFonts w:ascii="Arial" w:eastAsia="Times New Roman" w:hAnsi="Arial" w:cs="Arial"/>
                <w:lang w:eastAsia="en-GB"/>
              </w:rPr>
              <w:t>new submission so far.</w:t>
            </w:r>
          </w:p>
          <w:p w:rsidR="00A302F4" w:rsidRPr="00A302F4" w:rsidRDefault="00A302F4" w:rsidP="00D33377">
            <w:pPr>
              <w:pStyle w:val="ListParagraph"/>
              <w:spacing w:after="0" w:line="240" w:lineRule="auto"/>
              <w:jc w:val="both"/>
              <w:rPr>
                <w:rFonts w:ascii="Arial" w:eastAsia="Times New Roman" w:hAnsi="Arial" w:cs="Arial"/>
                <w:lang w:eastAsia="en-GB"/>
              </w:rPr>
            </w:pPr>
          </w:p>
        </w:tc>
        <w:tc>
          <w:tcPr>
            <w:tcW w:w="205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17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F87868">
        <w:trPr>
          <w:trHeight w:val="563"/>
        </w:trPr>
        <w:tc>
          <w:tcPr>
            <w:tcW w:w="2466" w:type="dxa"/>
            <w:shd w:val="clear" w:color="auto" w:fill="auto"/>
          </w:tcPr>
          <w:p w:rsidR="00D115C8" w:rsidRPr="001D592D" w:rsidRDefault="00D115C8" w:rsidP="00D115C8">
            <w:pPr>
              <w:spacing w:after="0" w:line="240" w:lineRule="auto"/>
              <w:rPr>
                <w:rFonts w:ascii="Arial" w:eastAsia="Times New Roman" w:hAnsi="Arial" w:cs="Arial"/>
                <w:b/>
                <w:lang w:eastAsia="en-GB"/>
              </w:rPr>
            </w:pPr>
            <w:r w:rsidRPr="001D592D">
              <w:rPr>
                <w:rFonts w:ascii="Arial" w:eastAsia="Times New Roman" w:hAnsi="Arial" w:cs="Arial"/>
                <w:b/>
                <w:lang w:eastAsia="en-GB"/>
              </w:rPr>
              <w:t>6. Update from NMDHB</w:t>
            </w:r>
          </w:p>
        </w:tc>
        <w:tc>
          <w:tcPr>
            <w:tcW w:w="8183" w:type="dxa"/>
            <w:shd w:val="clear" w:color="auto" w:fill="auto"/>
          </w:tcPr>
          <w:p w:rsidR="00D115C8" w:rsidRDefault="00A302F4" w:rsidP="00D33377">
            <w:pPr>
              <w:spacing w:after="0" w:line="240" w:lineRule="auto"/>
              <w:jc w:val="both"/>
              <w:rPr>
                <w:rFonts w:ascii="Arial" w:eastAsia="Times New Roman" w:hAnsi="Arial" w:cs="Arial"/>
                <w:lang w:eastAsia="en-GB"/>
              </w:rPr>
            </w:pPr>
            <w:r>
              <w:rPr>
                <w:rFonts w:ascii="Arial" w:eastAsia="Times New Roman" w:hAnsi="Arial" w:cs="Arial"/>
                <w:lang w:eastAsia="en-GB"/>
              </w:rPr>
              <w:t>SMC gave an update:</w:t>
            </w:r>
          </w:p>
          <w:p w:rsidR="00A302F4" w:rsidRDefault="00A302F4" w:rsidP="00D33377">
            <w:pPr>
              <w:pStyle w:val="ListParagraph"/>
              <w:numPr>
                <w:ilvl w:val="0"/>
                <w:numId w:val="15"/>
              </w:numPr>
              <w:spacing w:after="0" w:line="240" w:lineRule="auto"/>
              <w:jc w:val="both"/>
              <w:rPr>
                <w:rFonts w:ascii="Arial" w:eastAsia="Times New Roman" w:hAnsi="Arial" w:cs="Arial"/>
                <w:lang w:eastAsia="en-GB"/>
              </w:rPr>
            </w:pPr>
            <w:r>
              <w:rPr>
                <w:rFonts w:ascii="Arial" w:eastAsia="Times New Roman" w:hAnsi="Arial" w:cs="Arial"/>
                <w:lang w:eastAsia="en-GB"/>
              </w:rPr>
              <w:t>343 nurses (RNs and ENs on the PDRP Programme</w:t>
            </w:r>
            <w:r w:rsidR="00A61569">
              <w:rPr>
                <w:rFonts w:ascii="Arial" w:eastAsia="Times New Roman" w:hAnsi="Arial" w:cs="Arial"/>
                <w:lang w:eastAsia="en-GB"/>
              </w:rPr>
              <w:t>)</w:t>
            </w:r>
            <w:r>
              <w:rPr>
                <w:rFonts w:ascii="Arial" w:eastAsia="Times New Roman" w:hAnsi="Arial" w:cs="Arial"/>
                <w:lang w:eastAsia="en-GB"/>
              </w:rPr>
              <w:t>.</w:t>
            </w:r>
          </w:p>
          <w:p w:rsidR="00A302F4" w:rsidRDefault="00A302F4" w:rsidP="00D33377">
            <w:pPr>
              <w:pStyle w:val="ListParagraph"/>
              <w:numPr>
                <w:ilvl w:val="0"/>
                <w:numId w:val="15"/>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54 primary sectors nurses also on the PDRP Programme. </w:t>
            </w:r>
          </w:p>
          <w:p w:rsidR="00A302F4" w:rsidRDefault="00A302F4" w:rsidP="00D33377">
            <w:pPr>
              <w:pStyle w:val="ListParagraph"/>
              <w:numPr>
                <w:ilvl w:val="0"/>
                <w:numId w:val="15"/>
              </w:numPr>
              <w:spacing w:after="0" w:line="240" w:lineRule="auto"/>
              <w:jc w:val="both"/>
              <w:rPr>
                <w:rFonts w:ascii="Arial" w:eastAsia="Times New Roman" w:hAnsi="Arial" w:cs="Arial"/>
                <w:lang w:eastAsia="en-GB"/>
              </w:rPr>
            </w:pPr>
            <w:r>
              <w:rPr>
                <w:rFonts w:ascii="Arial" w:eastAsia="Times New Roman" w:hAnsi="Arial" w:cs="Arial"/>
                <w:lang w:eastAsia="en-GB"/>
              </w:rPr>
              <w:t>Most of their RNs are Proficient and 9 out of 11 EN are Proficient as well.</w:t>
            </w:r>
          </w:p>
          <w:p w:rsidR="00491A68" w:rsidRDefault="00491A68" w:rsidP="00D33377">
            <w:pPr>
              <w:pStyle w:val="ListParagraph"/>
              <w:numPr>
                <w:ilvl w:val="0"/>
                <w:numId w:val="15"/>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36 new graduates on </w:t>
            </w:r>
            <w:proofErr w:type="spellStart"/>
            <w:r>
              <w:rPr>
                <w:rFonts w:ascii="Arial" w:eastAsia="Times New Roman" w:hAnsi="Arial" w:cs="Arial"/>
                <w:lang w:eastAsia="en-GB"/>
              </w:rPr>
              <w:t>NetP</w:t>
            </w:r>
            <w:proofErr w:type="spellEnd"/>
            <w:r>
              <w:rPr>
                <w:rFonts w:ascii="Arial" w:eastAsia="Times New Roman" w:hAnsi="Arial" w:cs="Arial"/>
                <w:lang w:eastAsia="en-GB"/>
              </w:rPr>
              <w:t>.</w:t>
            </w:r>
          </w:p>
          <w:p w:rsidR="00491A68" w:rsidRPr="00491A68" w:rsidRDefault="00491A68" w:rsidP="00D33377">
            <w:pPr>
              <w:pStyle w:val="ListParagraph"/>
              <w:spacing w:after="0" w:line="240" w:lineRule="auto"/>
              <w:jc w:val="both"/>
              <w:rPr>
                <w:rFonts w:ascii="Arial" w:eastAsia="Times New Roman" w:hAnsi="Arial" w:cs="Arial"/>
                <w:lang w:eastAsia="en-GB"/>
              </w:rPr>
            </w:pPr>
          </w:p>
        </w:tc>
        <w:tc>
          <w:tcPr>
            <w:tcW w:w="205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tc>
        <w:tc>
          <w:tcPr>
            <w:tcW w:w="217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tc>
      </w:tr>
      <w:tr w:rsidR="00B46CB1" w:rsidRPr="001D592D" w:rsidTr="001F4644">
        <w:trPr>
          <w:trHeight w:val="1199"/>
        </w:trPr>
        <w:tc>
          <w:tcPr>
            <w:tcW w:w="2466" w:type="dxa"/>
            <w:shd w:val="clear" w:color="auto" w:fill="auto"/>
          </w:tcPr>
          <w:p w:rsidR="00B46CB1" w:rsidRPr="001D592D" w:rsidRDefault="00B46CB1" w:rsidP="00D115C8">
            <w:pPr>
              <w:spacing w:after="0" w:line="240" w:lineRule="auto"/>
              <w:rPr>
                <w:rFonts w:ascii="Arial" w:eastAsia="Times New Roman" w:hAnsi="Arial" w:cs="Arial"/>
                <w:b/>
                <w:lang w:eastAsia="en-GB"/>
              </w:rPr>
            </w:pPr>
            <w:r w:rsidRPr="001D592D">
              <w:rPr>
                <w:rFonts w:ascii="Arial" w:eastAsia="Times New Roman" w:hAnsi="Arial" w:cs="Arial"/>
                <w:b/>
                <w:lang w:eastAsia="en-GB"/>
              </w:rPr>
              <w:t xml:space="preserve">7. </w:t>
            </w:r>
            <w:r w:rsidR="00304549">
              <w:rPr>
                <w:rFonts w:ascii="Arial" w:eastAsia="Times New Roman" w:hAnsi="Arial" w:cs="Arial"/>
                <w:b/>
                <w:lang w:eastAsia="en-GB"/>
              </w:rPr>
              <w:t xml:space="preserve">Update from </w:t>
            </w:r>
            <w:r w:rsidRPr="001D592D">
              <w:rPr>
                <w:rFonts w:ascii="Arial" w:eastAsia="Times New Roman" w:hAnsi="Arial" w:cs="Arial"/>
                <w:b/>
                <w:lang w:eastAsia="en-GB"/>
              </w:rPr>
              <w:t>Dep</w:t>
            </w:r>
            <w:r w:rsidR="007A021E">
              <w:rPr>
                <w:rFonts w:ascii="Arial" w:eastAsia="Times New Roman" w:hAnsi="Arial" w:cs="Arial"/>
                <w:b/>
                <w:lang w:eastAsia="en-GB"/>
              </w:rPr>
              <w:t>ar</w:t>
            </w:r>
            <w:r w:rsidRPr="001D592D">
              <w:rPr>
                <w:rFonts w:ascii="Arial" w:eastAsia="Times New Roman" w:hAnsi="Arial" w:cs="Arial"/>
                <w:b/>
                <w:lang w:eastAsia="en-GB"/>
              </w:rPr>
              <w:t>t</w:t>
            </w:r>
            <w:r w:rsidR="007A021E">
              <w:rPr>
                <w:rFonts w:ascii="Arial" w:eastAsia="Times New Roman" w:hAnsi="Arial" w:cs="Arial"/>
                <w:b/>
                <w:lang w:eastAsia="en-GB"/>
              </w:rPr>
              <w:t xml:space="preserve">ment </w:t>
            </w:r>
            <w:r w:rsidRPr="001D592D">
              <w:rPr>
                <w:rFonts w:ascii="Arial" w:eastAsia="Times New Roman" w:hAnsi="Arial" w:cs="Arial"/>
                <w:b/>
                <w:lang w:eastAsia="en-GB"/>
              </w:rPr>
              <w:t xml:space="preserve"> of Corrections</w:t>
            </w:r>
          </w:p>
        </w:tc>
        <w:tc>
          <w:tcPr>
            <w:tcW w:w="8183" w:type="dxa"/>
            <w:shd w:val="clear" w:color="auto" w:fill="auto"/>
          </w:tcPr>
          <w:p w:rsidR="0081135D" w:rsidRDefault="00491A68" w:rsidP="00D33377">
            <w:pPr>
              <w:spacing w:after="0" w:line="240" w:lineRule="auto"/>
              <w:jc w:val="both"/>
              <w:rPr>
                <w:rFonts w:ascii="Arial" w:eastAsia="Times New Roman" w:hAnsi="Arial" w:cs="Arial"/>
                <w:lang w:eastAsia="en-GB"/>
              </w:rPr>
            </w:pPr>
            <w:r>
              <w:rPr>
                <w:rFonts w:ascii="Arial" w:eastAsia="Times New Roman" w:hAnsi="Arial" w:cs="Arial"/>
                <w:lang w:eastAsia="en-GB"/>
              </w:rPr>
              <w:t>FI gave an update:</w:t>
            </w:r>
          </w:p>
          <w:p w:rsidR="00E42018" w:rsidRPr="00A61569" w:rsidRDefault="00E42018" w:rsidP="00D33377">
            <w:pPr>
              <w:pStyle w:val="ListParagraph"/>
              <w:numPr>
                <w:ilvl w:val="0"/>
                <w:numId w:val="16"/>
              </w:numPr>
              <w:spacing w:after="0" w:line="240" w:lineRule="auto"/>
              <w:jc w:val="both"/>
              <w:rPr>
                <w:rFonts w:ascii="Arial" w:eastAsia="Times New Roman" w:hAnsi="Arial" w:cs="Arial"/>
                <w:lang w:eastAsia="en-GB"/>
              </w:rPr>
            </w:pPr>
            <w:r w:rsidRPr="00A61569">
              <w:rPr>
                <w:rFonts w:ascii="Arial" w:eastAsia="Times New Roman" w:hAnsi="Arial" w:cs="Arial"/>
                <w:lang w:eastAsia="en-GB"/>
              </w:rPr>
              <w:t>3 % nurses on the PDRP Programme.</w:t>
            </w:r>
          </w:p>
          <w:p w:rsidR="00E42018" w:rsidRPr="00A61569" w:rsidRDefault="00E42018" w:rsidP="00D33377">
            <w:pPr>
              <w:pStyle w:val="ListParagraph"/>
              <w:numPr>
                <w:ilvl w:val="0"/>
                <w:numId w:val="16"/>
              </w:numPr>
              <w:spacing w:after="0" w:line="240" w:lineRule="auto"/>
              <w:jc w:val="both"/>
              <w:rPr>
                <w:rFonts w:ascii="Arial" w:eastAsia="Times New Roman" w:hAnsi="Arial" w:cs="Arial"/>
                <w:lang w:eastAsia="en-GB"/>
              </w:rPr>
            </w:pPr>
            <w:r w:rsidRPr="00A61569">
              <w:rPr>
                <w:rFonts w:ascii="Arial" w:eastAsia="Times New Roman" w:hAnsi="Arial" w:cs="Arial"/>
                <w:lang w:eastAsia="en-GB"/>
              </w:rPr>
              <w:t>No submissions of portfolio since last external moderation. Doing education in the South Island and expecting this number to rise.</w:t>
            </w:r>
          </w:p>
          <w:p w:rsidR="00E42018" w:rsidRPr="00A61569" w:rsidRDefault="00E42018" w:rsidP="00D33377">
            <w:pPr>
              <w:pStyle w:val="ListParagraph"/>
              <w:numPr>
                <w:ilvl w:val="0"/>
                <w:numId w:val="16"/>
              </w:numPr>
              <w:spacing w:after="0" w:line="240" w:lineRule="auto"/>
              <w:jc w:val="both"/>
              <w:rPr>
                <w:rFonts w:ascii="Arial" w:eastAsia="Times New Roman" w:hAnsi="Arial" w:cs="Arial"/>
                <w:lang w:eastAsia="en-GB"/>
              </w:rPr>
            </w:pPr>
            <w:r w:rsidRPr="00A61569">
              <w:rPr>
                <w:rFonts w:ascii="Arial" w:eastAsia="Times New Roman" w:hAnsi="Arial" w:cs="Arial"/>
                <w:lang w:eastAsia="en-GB"/>
              </w:rPr>
              <w:t>Nurses are finding it hard to think of their evidence so we are pairing them up so it’s much easier to talk about what your peer has down rather than themselves.</w:t>
            </w:r>
          </w:p>
          <w:p w:rsidR="00E42018" w:rsidRPr="00A61569" w:rsidRDefault="00E42018" w:rsidP="00D33377">
            <w:pPr>
              <w:pStyle w:val="ListParagraph"/>
              <w:numPr>
                <w:ilvl w:val="0"/>
                <w:numId w:val="16"/>
              </w:numPr>
              <w:spacing w:after="0" w:line="240" w:lineRule="auto"/>
              <w:jc w:val="both"/>
              <w:rPr>
                <w:rFonts w:ascii="Arial" w:eastAsia="Times New Roman" w:hAnsi="Arial" w:cs="Arial"/>
                <w:lang w:eastAsia="en-GB"/>
              </w:rPr>
            </w:pPr>
            <w:r w:rsidRPr="00A61569">
              <w:rPr>
                <w:rFonts w:ascii="Arial" w:eastAsia="Times New Roman" w:hAnsi="Arial" w:cs="Arial"/>
                <w:lang w:eastAsia="en-GB"/>
              </w:rPr>
              <w:t xml:space="preserve">Review of </w:t>
            </w:r>
            <w:r w:rsidR="00A61569" w:rsidRPr="00A61569">
              <w:rPr>
                <w:rFonts w:ascii="Arial" w:eastAsia="Times New Roman" w:hAnsi="Arial" w:cs="Arial"/>
                <w:lang w:eastAsia="en-GB"/>
              </w:rPr>
              <w:t>PDRP</w:t>
            </w:r>
            <w:r w:rsidRPr="00A61569">
              <w:rPr>
                <w:rFonts w:ascii="Arial" w:eastAsia="Times New Roman" w:hAnsi="Arial" w:cs="Arial"/>
                <w:lang w:eastAsia="en-GB"/>
              </w:rPr>
              <w:t xml:space="preserve"> policy </w:t>
            </w:r>
            <w:r w:rsidR="00085162" w:rsidRPr="00A61569">
              <w:rPr>
                <w:rFonts w:ascii="Arial" w:eastAsia="Times New Roman" w:hAnsi="Arial" w:cs="Arial"/>
                <w:lang w:eastAsia="en-GB"/>
              </w:rPr>
              <w:t xml:space="preserve">and </w:t>
            </w:r>
            <w:r w:rsidR="00A61569" w:rsidRPr="00A61569">
              <w:rPr>
                <w:rFonts w:ascii="Arial" w:eastAsia="Times New Roman" w:hAnsi="Arial" w:cs="Arial"/>
                <w:lang w:eastAsia="en-GB"/>
              </w:rPr>
              <w:t>commenced</w:t>
            </w:r>
            <w:r w:rsidR="00085162" w:rsidRPr="00A61569">
              <w:rPr>
                <w:rFonts w:ascii="Arial" w:eastAsia="Times New Roman" w:hAnsi="Arial" w:cs="Arial"/>
                <w:lang w:eastAsia="en-GB"/>
              </w:rPr>
              <w:t xml:space="preserve"> interim requirements.</w:t>
            </w:r>
          </w:p>
          <w:p w:rsidR="00E42018" w:rsidRPr="00E42018" w:rsidRDefault="00E42018" w:rsidP="00D33377">
            <w:pPr>
              <w:pStyle w:val="ListParagraph"/>
              <w:spacing w:after="0" w:line="240" w:lineRule="auto"/>
              <w:jc w:val="both"/>
              <w:rPr>
                <w:rFonts w:ascii="Arial" w:eastAsia="Times New Roman" w:hAnsi="Arial" w:cs="Arial"/>
                <w:lang w:eastAsia="en-GB"/>
              </w:rPr>
            </w:pPr>
          </w:p>
        </w:tc>
        <w:tc>
          <w:tcPr>
            <w:tcW w:w="2058" w:type="dxa"/>
            <w:shd w:val="clear" w:color="auto" w:fill="auto"/>
          </w:tcPr>
          <w:p w:rsidR="00B46CB1" w:rsidRPr="001D592D" w:rsidRDefault="00B46CB1" w:rsidP="00A32F4E">
            <w:pPr>
              <w:spacing w:after="0" w:line="240" w:lineRule="auto"/>
              <w:jc w:val="both"/>
              <w:rPr>
                <w:rFonts w:ascii="Arial" w:eastAsia="Times New Roman" w:hAnsi="Arial" w:cs="Arial"/>
                <w:b/>
                <w:lang w:eastAsia="en-GB"/>
              </w:rPr>
            </w:pPr>
          </w:p>
        </w:tc>
        <w:tc>
          <w:tcPr>
            <w:tcW w:w="2178" w:type="dxa"/>
            <w:shd w:val="clear" w:color="auto" w:fill="auto"/>
          </w:tcPr>
          <w:p w:rsidR="00B46CB1" w:rsidRPr="001D592D" w:rsidRDefault="00B46CB1" w:rsidP="00A32F4E">
            <w:pPr>
              <w:spacing w:after="0" w:line="240" w:lineRule="auto"/>
              <w:jc w:val="both"/>
              <w:rPr>
                <w:rFonts w:ascii="Arial" w:eastAsia="Times New Roman" w:hAnsi="Arial" w:cs="Arial"/>
                <w:b/>
                <w:lang w:eastAsia="en-GB"/>
              </w:rPr>
            </w:pPr>
          </w:p>
        </w:tc>
      </w:tr>
      <w:tr w:rsidR="0081135D" w:rsidRPr="001D592D" w:rsidTr="001F4644">
        <w:trPr>
          <w:trHeight w:val="1199"/>
        </w:trPr>
        <w:tc>
          <w:tcPr>
            <w:tcW w:w="2466" w:type="dxa"/>
            <w:shd w:val="clear" w:color="auto" w:fill="auto"/>
          </w:tcPr>
          <w:p w:rsidR="0081135D" w:rsidRPr="001D592D" w:rsidRDefault="0081135D" w:rsidP="00D115C8">
            <w:pPr>
              <w:spacing w:after="0" w:line="240" w:lineRule="auto"/>
              <w:rPr>
                <w:rFonts w:ascii="Arial" w:eastAsia="Times New Roman" w:hAnsi="Arial" w:cs="Arial"/>
                <w:b/>
                <w:lang w:eastAsia="en-GB"/>
              </w:rPr>
            </w:pPr>
            <w:r w:rsidRPr="001D592D">
              <w:rPr>
                <w:rFonts w:ascii="Arial" w:eastAsia="Times New Roman" w:hAnsi="Arial" w:cs="Arial"/>
                <w:b/>
                <w:lang w:eastAsia="en-GB"/>
              </w:rPr>
              <w:t xml:space="preserve">8. </w:t>
            </w:r>
            <w:r w:rsidR="00304549">
              <w:rPr>
                <w:rFonts w:ascii="Arial" w:eastAsia="Times New Roman" w:hAnsi="Arial" w:cs="Arial"/>
                <w:b/>
                <w:lang w:eastAsia="en-GB"/>
              </w:rPr>
              <w:t xml:space="preserve">Update from </w:t>
            </w:r>
            <w:r w:rsidRPr="001D592D">
              <w:rPr>
                <w:rFonts w:ascii="Arial" w:eastAsia="Times New Roman" w:hAnsi="Arial" w:cs="Arial"/>
                <w:b/>
                <w:lang w:eastAsia="en-GB"/>
              </w:rPr>
              <w:t xml:space="preserve">Forte Health </w:t>
            </w:r>
          </w:p>
        </w:tc>
        <w:tc>
          <w:tcPr>
            <w:tcW w:w="8183" w:type="dxa"/>
            <w:shd w:val="clear" w:color="auto" w:fill="auto"/>
          </w:tcPr>
          <w:p w:rsidR="0081135D" w:rsidRDefault="00085162" w:rsidP="00D33377">
            <w:pPr>
              <w:spacing w:after="0" w:line="240" w:lineRule="auto"/>
              <w:jc w:val="both"/>
              <w:rPr>
                <w:rFonts w:ascii="Arial" w:eastAsia="Times New Roman" w:hAnsi="Arial" w:cs="Arial"/>
                <w:lang w:eastAsia="en-GB"/>
              </w:rPr>
            </w:pPr>
            <w:r>
              <w:rPr>
                <w:rFonts w:ascii="Arial" w:eastAsia="Times New Roman" w:hAnsi="Arial" w:cs="Arial"/>
                <w:lang w:eastAsia="en-GB"/>
              </w:rPr>
              <w:t>SJ on behalf of JB:</w:t>
            </w:r>
          </w:p>
          <w:p w:rsidR="00085162" w:rsidRDefault="00422722" w:rsidP="00D33377">
            <w:pPr>
              <w:pStyle w:val="ListParagraph"/>
              <w:numPr>
                <w:ilvl w:val="0"/>
                <w:numId w:val="17"/>
              </w:numPr>
              <w:spacing w:after="0" w:line="240" w:lineRule="auto"/>
              <w:jc w:val="both"/>
              <w:rPr>
                <w:rFonts w:ascii="Arial" w:eastAsia="Times New Roman" w:hAnsi="Arial" w:cs="Arial"/>
                <w:lang w:eastAsia="en-GB"/>
              </w:rPr>
            </w:pPr>
            <w:r>
              <w:rPr>
                <w:rFonts w:ascii="Arial" w:eastAsia="Times New Roman" w:hAnsi="Arial" w:cs="Arial"/>
                <w:lang w:eastAsia="en-GB"/>
              </w:rPr>
              <w:t>30 successful nurses on the PDRP Programme out of 47.</w:t>
            </w:r>
          </w:p>
          <w:p w:rsidR="00422722" w:rsidRDefault="00422722" w:rsidP="00D33377">
            <w:pPr>
              <w:pStyle w:val="ListParagraph"/>
              <w:numPr>
                <w:ilvl w:val="0"/>
                <w:numId w:val="17"/>
              </w:numPr>
              <w:spacing w:after="0" w:line="240" w:lineRule="auto"/>
              <w:jc w:val="both"/>
              <w:rPr>
                <w:rFonts w:ascii="Arial" w:eastAsia="Times New Roman" w:hAnsi="Arial" w:cs="Arial"/>
                <w:lang w:eastAsia="en-GB"/>
              </w:rPr>
            </w:pPr>
            <w:r>
              <w:rPr>
                <w:rFonts w:ascii="Arial" w:eastAsia="Times New Roman" w:hAnsi="Arial" w:cs="Arial"/>
                <w:lang w:eastAsia="en-GB"/>
              </w:rPr>
              <w:t>It’s a mandatory programme.</w:t>
            </w:r>
          </w:p>
          <w:p w:rsidR="00422722" w:rsidRDefault="00422722" w:rsidP="00D33377">
            <w:pPr>
              <w:pStyle w:val="ListParagraph"/>
              <w:numPr>
                <w:ilvl w:val="0"/>
                <w:numId w:val="17"/>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They have an interim process and they are paid at all levels including at </w:t>
            </w:r>
            <w:proofErr w:type="gramStart"/>
            <w:r>
              <w:rPr>
                <w:rFonts w:ascii="Arial" w:eastAsia="Times New Roman" w:hAnsi="Arial" w:cs="Arial"/>
                <w:lang w:eastAsia="en-GB"/>
              </w:rPr>
              <w:t>Competent</w:t>
            </w:r>
            <w:proofErr w:type="gramEnd"/>
            <w:r>
              <w:rPr>
                <w:rFonts w:ascii="Arial" w:eastAsia="Times New Roman" w:hAnsi="Arial" w:cs="Arial"/>
                <w:lang w:eastAsia="en-GB"/>
              </w:rPr>
              <w:t xml:space="preserve"> level.</w:t>
            </w:r>
          </w:p>
          <w:p w:rsidR="00422722" w:rsidRPr="00085162" w:rsidRDefault="00422722" w:rsidP="00D33377">
            <w:pPr>
              <w:pStyle w:val="ListParagraph"/>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tc>
        <w:tc>
          <w:tcPr>
            <w:tcW w:w="2058" w:type="dxa"/>
            <w:shd w:val="clear" w:color="auto" w:fill="auto"/>
          </w:tcPr>
          <w:p w:rsidR="0081135D" w:rsidRPr="001D592D" w:rsidRDefault="0081135D" w:rsidP="00A32F4E">
            <w:pPr>
              <w:spacing w:after="0" w:line="240" w:lineRule="auto"/>
              <w:jc w:val="both"/>
              <w:rPr>
                <w:rFonts w:ascii="Arial" w:eastAsia="Times New Roman" w:hAnsi="Arial" w:cs="Arial"/>
                <w:b/>
                <w:lang w:eastAsia="en-GB"/>
              </w:rPr>
            </w:pPr>
          </w:p>
        </w:tc>
        <w:tc>
          <w:tcPr>
            <w:tcW w:w="2178" w:type="dxa"/>
            <w:shd w:val="clear" w:color="auto" w:fill="auto"/>
          </w:tcPr>
          <w:p w:rsidR="0081135D" w:rsidRPr="001D592D" w:rsidRDefault="0081135D" w:rsidP="00A32F4E">
            <w:pPr>
              <w:spacing w:after="0" w:line="240" w:lineRule="auto"/>
              <w:jc w:val="both"/>
              <w:rPr>
                <w:rFonts w:ascii="Arial" w:eastAsia="Times New Roman" w:hAnsi="Arial" w:cs="Arial"/>
                <w:b/>
                <w:lang w:eastAsia="en-GB"/>
              </w:rPr>
            </w:pPr>
          </w:p>
        </w:tc>
      </w:tr>
      <w:tr w:rsidR="00D115C8" w:rsidRPr="001D592D" w:rsidTr="00F563BB">
        <w:trPr>
          <w:trHeight w:val="563"/>
        </w:trPr>
        <w:tc>
          <w:tcPr>
            <w:tcW w:w="2466" w:type="dxa"/>
            <w:shd w:val="clear" w:color="auto" w:fill="auto"/>
          </w:tcPr>
          <w:p w:rsidR="00D115C8" w:rsidRPr="001D592D" w:rsidRDefault="002A719B" w:rsidP="00D115C8">
            <w:pPr>
              <w:spacing w:after="0" w:line="240" w:lineRule="auto"/>
              <w:rPr>
                <w:rFonts w:ascii="Arial" w:eastAsia="Times New Roman" w:hAnsi="Arial" w:cs="Arial"/>
                <w:b/>
                <w:lang w:eastAsia="en-GB"/>
              </w:rPr>
            </w:pPr>
            <w:r>
              <w:rPr>
                <w:rFonts w:ascii="Arial" w:eastAsia="Times New Roman" w:hAnsi="Arial" w:cs="Arial"/>
                <w:b/>
                <w:lang w:eastAsia="en-GB"/>
              </w:rPr>
              <w:t>9</w:t>
            </w:r>
            <w:r w:rsidR="00D115C8" w:rsidRPr="001D592D">
              <w:rPr>
                <w:rFonts w:ascii="Arial" w:eastAsia="Times New Roman" w:hAnsi="Arial" w:cs="Arial"/>
                <w:b/>
                <w:lang w:eastAsia="en-GB"/>
              </w:rPr>
              <w:t>. Update from Southern &amp; Regional</w:t>
            </w:r>
          </w:p>
        </w:tc>
        <w:tc>
          <w:tcPr>
            <w:tcW w:w="8183" w:type="dxa"/>
            <w:shd w:val="clear" w:color="auto" w:fill="auto"/>
          </w:tcPr>
          <w:p w:rsidR="00630FEA" w:rsidRDefault="00EE784C" w:rsidP="00D33377">
            <w:pPr>
              <w:spacing w:after="0" w:line="240" w:lineRule="auto"/>
              <w:jc w:val="both"/>
              <w:rPr>
                <w:rFonts w:ascii="Arial" w:eastAsia="Times New Roman" w:hAnsi="Arial" w:cs="Arial"/>
                <w:lang w:eastAsia="en-GB"/>
              </w:rPr>
            </w:pPr>
            <w:r>
              <w:rPr>
                <w:rFonts w:ascii="Arial" w:eastAsia="Times New Roman" w:hAnsi="Arial" w:cs="Arial"/>
                <w:lang w:eastAsia="en-GB"/>
              </w:rPr>
              <w:t>JS gave an update:</w:t>
            </w:r>
            <w:r w:rsidR="00A66F84">
              <w:rPr>
                <w:rFonts w:ascii="Arial" w:eastAsia="Times New Roman" w:hAnsi="Arial" w:cs="Arial"/>
                <w:lang w:eastAsia="en-GB"/>
              </w:rPr>
              <w:t xml:space="preserve"> </w:t>
            </w:r>
          </w:p>
          <w:p w:rsidR="005D2E35" w:rsidRDefault="00EE784C" w:rsidP="005D2E35">
            <w:pPr>
              <w:pStyle w:val="ListParagraph"/>
              <w:numPr>
                <w:ilvl w:val="0"/>
                <w:numId w:val="41"/>
              </w:numPr>
              <w:spacing w:after="0" w:line="240" w:lineRule="auto"/>
              <w:jc w:val="both"/>
              <w:rPr>
                <w:rFonts w:ascii="Arial" w:eastAsia="Times New Roman" w:hAnsi="Arial" w:cs="Arial"/>
                <w:lang w:eastAsia="en-GB"/>
              </w:rPr>
            </w:pPr>
            <w:r>
              <w:rPr>
                <w:rFonts w:ascii="Arial" w:eastAsia="Times New Roman" w:hAnsi="Arial" w:cs="Arial"/>
                <w:lang w:eastAsia="en-GB"/>
              </w:rPr>
              <w:t>29% nurses on the PDRP Programme.</w:t>
            </w:r>
          </w:p>
          <w:p w:rsidR="005D2E35" w:rsidRDefault="007E7472" w:rsidP="005D2E35">
            <w:pPr>
              <w:pStyle w:val="ListParagraph"/>
              <w:numPr>
                <w:ilvl w:val="0"/>
                <w:numId w:val="41"/>
              </w:numPr>
              <w:spacing w:after="0" w:line="240" w:lineRule="auto"/>
              <w:jc w:val="both"/>
              <w:rPr>
                <w:rFonts w:ascii="Arial" w:eastAsia="Times New Roman" w:hAnsi="Arial" w:cs="Arial"/>
                <w:lang w:eastAsia="en-GB"/>
              </w:rPr>
            </w:pPr>
            <w:r w:rsidRPr="005D2E35">
              <w:rPr>
                <w:rFonts w:ascii="Arial" w:eastAsia="Times New Roman" w:hAnsi="Arial" w:cs="Arial"/>
                <w:lang w:eastAsia="en-GB"/>
              </w:rPr>
              <w:t xml:space="preserve">District wide Performance Appraisal. </w:t>
            </w:r>
          </w:p>
          <w:p w:rsidR="005D2E35" w:rsidRDefault="00421F27" w:rsidP="005D2E35">
            <w:pPr>
              <w:pStyle w:val="ListParagraph"/>
              <w:numPr>
                <w:ilvl w:val="0"/>
                <w:numId w:val="41"/>
              </w:numPr>
              <w:spacing w:after="0" w:line="240" w:lineRule="auto"/>
              <w:jc w:val="both"/>
              <w:rPr>
                <w:rFonts w:ascii="Arial" w:eastAsia="Times New Roman" w:hAnsi="Arial" w:cs="Arial"/>
                <w:lang w:eastAsia="en-GB"/>
              </w:rPr>
            </w:pPr>
            <w:r w:rsidRPr="005D2E35">
              <w:rPr>
                <w:rFonts w:ascii="Arial" w:eastAsia="Times New Roman" w:hAnsi="Arial" w:cs="Arial"/>
                <w:lang w:eastAsia="en-GB"/>
              </w:rPr>
              <w:t xml:space="preserve">Summerset local </w:t>
            </w:r>
            <w:r w:rsidR="00EE784C" w:rsidRPr="005D2E35">
              <w:rPr>
                <w:rFonts w:ascii="Arial" w:eastAsia="Times New Roman" w:hAnsi="Arial" w:cs="Arial"/>
                <w:lang w:eastAsia="en-GB"/>
              </w:rPr>
              <w:t xml:space="preserve">MOU for primary care </w:t>
            </w:r>
            <w:r w:rsidRPr="005D2E35">
              <w:rPr>
                <w:rFonts w:ascii="Arial" w:eastAsia="Times New Roman" w:hAnsi="Arial" w:cs="Arial"/>
                <w:lang w:eastAsia="en-GB"/>
              </w:rPr>
              <w:t xml:space="preserve">for </w:t>
            </w:r>
            <w:r w:rsidR="00EE784C" w:rsidRPr="005D2E35">
              <w:rPr>
                <w:rFonts w:ascii="Arial" w:eastAsia="Times New Roman" w:hAnsi="Arial" w:cs="Arial"/>
                <w:lang w:eastAsia="en-GB"/>
              </w:rPr>
              <w:t>PDRP</w:t>
            </w:r>
            <w:r w:rsidRPr="005D2E35">
              <w:rPr>
                <w:rFonts w:ascii="Arial" w:eastAsia="Times New Roman" w:hAnsi="Arial" w:cs="Arial"/>
                <w:lang w:eastAsia="en-GB"/>
              </w:rPr>
              <w:t>.</w:t>
            </w:r>
          </w:p>
          <w:p w:rsidR="005D2E35" w:rsidRDefault="007E7472" w:rsidP="005D2E35">
            <w:pPr>
              <w:pStyle w:val="ListParagraph"/>
              <w:numPr>
                <w:ilvl w:val="0"/>
                <w:numId w:val="41"/>
              </w:numPr>
              <w:spacing w:after="0" w:line="240" w:lineRule="auto"/>
              <w:jc w:val="both"/>
              <w:rPr>
                <w:rFonts w:ascii="Arial" w:eastAsia="Times New Roman" w:hAnsi="Arial" w:cs="Arial"/>
                <w:lang w:eastAsia="en-GB"/>
              </w:rPr>
            </w:pPr>
            <w:r w:rsidRPr="005D2E35">
              <w:rPr>
                <w:rFonts w:ascii="Arial" w:eastAsia="Times New Roman" w:hAnsi="Arial" w:cs="Arial"/>
                <w:lang w:eastAsia="en-GB"/>
              </w:rPr>
              <w:t>Working towards revalidation programme the same on both sites.</w:t>
            </w:r>
          </w:p>
          <w:p w:rsidR="00A66F84" w:rsidRPr="005D2E35" w:rsidRDefault="00A66F84" w:rsidP="005D2E35">
            <w:pPr>
              <w:pStyle w:val="ListParagraph"/>
              <w:numPr>
                <w:ilvl w:val="0"/>
                <w:numId w:val="41"/>
              </w:numPr>
              <w:spacing w:after="0" w:line="240" w:lineRule="auto"/>
              <w:jc w:val="both"/>
              <w:rPr>
                <w:rFonts w:ascii="Arial" w:eastAsia="Times New Roman" w:hAnsi="Arial" w:cs="Arial"/>
                <w:lang w:eastAsia="en-GB"/>
              </w:rPr>
            </w:pPr>
            <w:bookmarkStart w:id="0" w:name="_GoBack"/>
            <w:bookmarkEnd w:id="0"/>
            <w:r w:rsidRPr="005D2E35">
              <w:rPr>
                <w:rFonts w:ascii="Arial" w:eastAsia="Times New Roman" w:hAnsi="Arial" w:cs="Arial"/>
                <w:lang w:eastAsia="en-GB"/>
              </w:rPr>
              <w:t>Local MOU with National organisation</w:t>
            </w:r>
          </w:p>
          <w:p w:rsidR="007E7472" w:rsidRDefault="007E7472" w:rsidP="007E7472">
            <w:pPr>
              <w:pStyle w:val="ListParagraph"/>
              <w:numPr>
                <w:ilvl w:val="0"/>
                <w:numId w:val="38"/>
              </w:numPr>
              <w:spacing w:after="0" w:line="240" w:lineRule="auto"/>
              <w:jc w:val="both"/>
              <w:rPr>
                <w:rFonts w:ascii="Arial" w:eastAsia="Times New Roman" w:hAnsi="Arial" w:cs="Arial"/>
                <w:lang w:eastAsia="en-GB"/>
              </w:rPr>
            </w:pPr>
            <w:r>
              <w:rPr>
                <w:rFonts w:ascii="Arial" w:eastAsia="Times New Roman" w:hAnsi="Arial" w:cs="Arial"/>
                <w:lang w:eastAsia="en-GB"/>
              </w:rPr>
              <w:t>Well South</w:t>
            </w:r>
          </w:p>
          <w:p w:rsidR="007E7472" w:rsidRDefault="007E7472" w:rsidP="007E7472">
            <w:pPr>
              <w:pStyle w:val="ListParagraph"/>
              <w:numPr>
                <w:ilvl w:val="0"/>
                <w:numId w:val="38"/>
              </w:numPr>
              <w:spacing w:after="0" w:line="240" w:lineRule="auto"/>
              <w:jc w:val="both"/>
              <w:rPr>
                <w:rFonts w:ascii="Arial" w:eastAsia="Times New Roman" w:hAnsi="Arial" w:cs="Arial"/>
                <w:lang w:eastAsia="en-GB"/>
              </w:rPr>
            </w:pPr>
            <w:r>
              <w:rPr>
                <w:rFonts w:ascii="Arial" w:eastAsia="Times New Roman" w:hAnsi="Arial" w:cs="Arial"/>
                <w:lang w:eastAsia="en-GB"/>
              </w:rPr>
              <w:t>Lesley Grove Dunedin</w:t>
            </w:r>
          </w:p>
          <w:p w:rsidR="007E7472" w:rsidRDefault="007E7472" w:rsidP="007E7472">
            <w:pPr>
              <w:pStyle w:val="ListParagraph"/>
              <w:numPr>
                <w:ilvl w:val="0"/>
                <w:numId w:val="38"/>
              </w:numPr>
              <w:spacing w:after="0" w:line="240" w:lineRule="auto"/>
              <w:jc w:val="both"/>
              <w:rPr>
                <w:rFonts w:ascii="Arial" w:eastAsia="Times New Roman" w:hAnsi="Arial" w:cs="Arial"/>
                <w:lang w:eastAsia="en-GB"/>
              </w:rPr>
            </w:pPr>
            <w:r>
              <w:rPr>
                <w:rFonts w:ascii="Arial" w:eastAsia="Times New Roman" w:hAnsi="Arial" w:cs="Arial"/>
                <w:lang w:eastAsia="en-GB"/>
              </w:rPr>
              <w:t>Oxford Court</w:t>
            </w:r>
          </w:p>
          <w:p w:rsidR="007E7472" w:rsidRDefault="007E7472" w:rsidP="007E7472">
            <w:pPr>
              <w:pStyle w:val="ListParagraph"/>
              <w:numPr>
                <w:ilvl w:val="0"/>
                <w:numId w:val="38"/>
              </w:numPr>
              <w:spacing w:after="0" w:line="240" w:lineRule="auto"/>
              <w:jc w:val="both"/>
              <w:rPr>
                <w:rFonts w:ascii="Arial" w:eastAsia="Times New Roman" w:hAnsi="Arial" w:cs="Arial"/>
                <w:lang w:eastAsia="en-GB"/>
              </w:rPr>
            </w:pPr>
            <w:r>
              <w:rPr>
                <w:rFonts w:ascii="Arial" w:eastAsia="Times New Roman" w:hAnsi="Arial" w:cs="Arial"/>
                <w:lang w:eastAsia="en-GB"/>
              </w:rPr>
              <w:t>X 2 pending Otago (Youth Wellness and Somerset Bishop)</w:t>
            </w:r>
          </w:p>
          <w:p w:rsidR="00A66F84" w:rsidRDefault="00A66F84" w:rsidP="00A66F84">
            <w:pPr>
              <w:pStyle w:val="ListParagraph"/>
              <w:spacing w:after="0" w:line="240" w:lineRule="auto"/>
              <w:jc w:val="both"/>
              <w:rPr>
                <w:rFonts w:ascii="Arial" w:eastAsia="Times New Roman" w:hAnsi="Arial" w:cs="Arial"/>
                <w:lang w:eastAsia="en-GB"/>
              </w:rPr>
            </w:pPr>
            <w:r>
              <w:rPr>
                <w:rFonts w:ascii="Arial" w:eastAsia="Times New Roman" w:hAnsi="Arial" w:cs="Arial"/>
                <w:lang w:eastAsia="en-GB"/>
              </w:rPr>
              <w:t xml:space="preserve">Supporting </w:t>
            </w:r>
            <w:proofErr w:type="spellStart"/>
            <w:r w:rsidR="007E7472">
              <w:rPr>
                <w:rFonts w:ascii="Arial" w:eastAsia="Times New Roman" w:hAnsi="Arial" w:cs="Arial"/>
                <w:lang w:eastAsia="en-GB"/>
              </w:rPr>
              <w:t>NetP</w:t>
            </w:r>
            <w:proofErr w:type="spellEnd"/>
            <w:r>
              <w:rPr>
                <w:rFonts w:ascii="Arial" w:eastAsia="Times New Roman" w:hAnsi="Arial" w:cs="Arial"/>
                <w:lang w:eastAsia="en-GB"/>
              </w:rPr>
              <w:t xml:space="preserve"> Nurse</w:t>
            </w:r>
            <w:r w:rsidR="007E7472">
              <w:rPr>
                <w:rFonts w:ascii="Arial" w:eastAsia="Times New Roman" w:hAnsi="Arial" w:cs="Arial"/>
                <w:lang w:eastAsia="en-GB"/>
              </w:rPr>
              <w:t xml:space="preserve"> –Potential </w:t>
            </w:r>
            <w:r w:rsidR="001279A0">
              <w:rPr>
                <w:rFonts w:ascii="Arial" w:eastAsia="Times New Roman" w:hAnsi="Arial" w:cs="Arial"/>
                <w:lang w:eastAsia="en-GB"/>
              </w:rPr>
              <w:t>National MOU</w:t>
            </w:r>
          </w:p>
          <w:p w:rsidR="00A66F84" w:rsidRPr="00EE784C" w:rsidRDefault="00A66F84" w:rsidP="00A66F84">
            <w:pPr>
              <w:pStyle w:val="ListParagraph"/>
              <w:numPr>
                <w:ilvl w:val="0"/>
                <w:numId w:val="36"/>
              </w:numPr>
              <w:spacing w:after="0" w:line="240" w:lineRule="auto"/>
              <w:jc w:val="both"/>
              <w:rPr>
                <w:rFonts w:ascii="Arial" w:eastAsia="Times New Roman" w:hAnsi="Arial" w:cs="Arial"/>
                <w:lang w:eastAsia="en-GB"/>
              </w:rPr>
            </w:pPr>
            <w:r>
              <w:rPr>
                <w:rFonts w:ascii="Arial" w:eastAsia="Times New Roman" w:hAnsi="Arial" w:cs="Arial"/>
                <w:lang w:eastAsia="en-GB"/>
              </w:rPr>
              <w:t>Do local MOU  - need to understand national resources</w:t>
            </w:r>
          </w:p>
        </w:tc>
        <w:tc>
          <w:tcPr>
            <w:tcW w:w="205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17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1F4644">
        <w:trPr>
          <w:trHeight w:val="1271"/>
        </w:trPr>
        <w:tc>
          <w:tcPr>
            <w:tcW w:w="2466" w:type="dxa"/>
            <w:shd w:val="clear" w:color="auto" w:fill="auto"/>
          </w:tcPr>
          <w:p w:rsidR="00D115C8" w:rsidRPr="001D592D" w:rsidRDefault="002A719B" w:rsidP="00D115C8">
            <w:pPr>
              <w:spacing w:after="0" w:line="240" w:lineRule="auto"/>
              <w:rPr>
                <w:rFonts w:ascii="Arial" w:eastAsia="Times New Roman" w:hAnsi="Arial" w:cs="Arial"/>
                <w:b/>
                <w:lang w:eastAsia="en-GB"/>
              </w:rPr>
            </w:pPr>
            <w:r>
              <w:rPr>
                <w:rFonts w:ascii="Arial" w:eastAsia="Times New Roman" w:hAnsi="Arial" w:cs="Arial"/>
                <w:b/>
                <w:lang w:eastAsia="en-GB"/>
              </w:rPr>
              <w:t>10</w:t>
            </w:r>
            <w:r w:rsidR="00D115C8" w:rsidRPr="001D592D">
              <w:rPr>
                <w:rFonts w:ascii="Arial" w:eastAsia="Times New Roman" w:hAnsi="Arial" w:cs="Arial"/>
                <w:b/>
                <w:lang w:eastAsia="en-GB"/>
              </w:rPr>
              <w:t xml:space="preserve">. Update from </w:t>
            </w:r>
          </w:p>
          <w:p w:rsidR="00D115C8" w:rsidRPr="001D592D" w:rsidRDefault="00D115C8" w:rsidP="00D115C8">
            <w:pPr>
              <w:spacing w:after="0" w:line="240" w:lineRule="auto"/>
              <w:rPr>
                <w:rFonts w:ascii="Arial" w:eastAsia="Times New Roman" w:hAnsi="Arial" w:cs="Arial"/>
                <w:b/>
                <w:lang w:eastAsia="en-GB"/>
              </w:rPr>
            </w:pPr>
            <w:proofErr w:type="spellStart"/>
            <w:r w:rsidRPr="001D592D">
              <w:rPr>
                <w:rFonts w:ascii="Arial" w:eastAsia="Times New Roman" w:hAnsi="Arial" w:cs="Arial"/>
                <w:b/>
                <w:lang w:eastAsia="en-GB"/>
              </w:rPr>
              <w:t>Kaupapa</w:t>
            </w:r>
            <w:proofErr w:type="spellEnd"/>
            <w:r w:rsidRPr="001D592D">
              <w:rPr>
                <w:rFonts w:ascii="Arial" w:eastAsia="Times New Roman" w:hAnsi="Arial" w:cs="Arial"/>
                <w:b/>
                <w:lang w:eastAsia="en-GB"/>
              </w:rPr>
              <w:t xml:space="preserve"> Maori &amp; Pacific Island Shared Services</w:t>
            </w:r>
          </w:p>
        </w:tc>
        <w:tc>
          <w:tcPr>
            <w:tcW w:w="8183" w:type="dxa"/>
            <w:shd w:val="clear" w:color="auto" w:fill="auto"/>
          </w:tcPr>
          <w:p w:rsidR="00D115C8" w:rsidRDefault="00867B6F" w:rsidP="00D33377">
            <w:pPr>
              <w:spacing w:after="0" w:line="240" w:lineRule="auto"/>
              <w:jc w:val="both"/>
              <w:rPr>
                <w:rFonts w:ascii="Arial" w:eastAsia="Times New Roman" w:hAnsi="Arial" w:cs="Arial"/>
                <w:lang w:eastAsia="en-GB"/>
              </w:rPr>
            </w:pPr>
            <w:r>
              <w:rPr>
                <w:rFonts w:ascii="Arial" w:eastAsia="Times New Roman" w:hAnsi="Arial" w:cs="Arial"/>
                <w:lang w:eastAsia="en-GB"/>
              </w:rPr>
              <w:t>EG gave an update:</w:t>
            </w:r>
          </w:p>
          <w:p w:rsidR="00867B6F" w:rsidRDefault="002A719B" w:rsidP="00D33377">
            <w:pPr>
              <w:pStyle w:val="ListParagraph"/>
              <w:numPr>
                <w:ilvl w:val="0"/>
                <w:numId w:val="19"/>
              </w:numPr>
              <w:spacing w:after="0" w:line="240" w:lineRule="auto"/>
              <w:jc w:val="both"/>
              <w:rPr>
                <w:rFonts w:ascii="Arial" w:eastAsia="Times New Roman" w:hAnsi="Arial" w:cs="Arial"/>
                <w:lang w:eastAsia="en-GB"/>
              </w:rPr>
            </w:pPr>
            <w:r>
              <w:rPr>
                <w:rFonts w:ascii="Arial" w:eastAsia="Times New Roman" w:hAnsi="Arial" w:cs="Arial"/>
                <w:lang w:eastAsia="en-GB"/>
              </w:rPr>
              <w:t>Mandatory PDRP Programme.</w:t>
            </w:r>
          </w:p>
          <w:p w:rsidR="00867B6F" w:rsidRDefault="00867B6F" w:rsidP="00D33377">
            <w:pPr>
              <w:pStyle w:val="ListParagraph"/>
              <w:numPr>
                <w:ilvl w:val="0"/>
                <w:numId w:val="19"/>
              </w:numPr>
              <w:spacing w:after="0" w:line="240" w:lineRule="auto"/>
              <w:jc w:val="both"/>
              <w:rPr>
                <w:rFonts w:ascii="Arial" w:eastAsia="Times New Roman" w:hAnsi="Arial" w:cs="Arial"/>
                <w:lang w:eastAsia="en-GB"/>
              </w:rPr>
            </w:pPr>
            <w:r>
              <w:rPr>
                <w:rFonts w:ascii="Arial" w:eastAsia="Times New Roman" w:hAnsi="Arial" w:cs="Arial"/>
                <w:lang w:eastAsia="en-GB"/>
              </w:rPr>
              <w:t>2 trained assessors.</w:t>
            </w:r>
          </w:p>
          <w:p w:rsidR="00867B6F" w:rsidRDefault="00867B6F" w:rsidP="00D33377">
            <w:pPr>
              <w:pStyle w:val="ListParagraph"/>
              <w:numPr>
                <w:ilvl w:val="0"/>
                <w:numId w:val="19"/>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Met with the nurses on a fortnightly basis and had to develop templates </w:t>
            </w:r>
            <w:r w:rsidR="00837802">
              <w:rPr>
                <w:rFonts w:ascii="Arial" w:eastAsia="Times New Roman" w:hAnsi="Arial" w:cs="Arial"/>
                <w:lang w:eastAsia="en-GB"/>
              </w:rPr>
              <w:t>to get them up and running.</w:t>
            </w:r>
          </w:p>
          <w:p w:rsidR="00837802" w:rsidRPr="00867B6F" w:rsidRDefault="00F87868" w:rsidP="00D33377">
            <w:pPr>
              <w:pStyle w:val="ListParagraph"/>
              <w:numPr>
                <w:ilvl w:val="0"/>
                <w:numId w:val="19"/>
              </w:numPr>
              <w:spacing w:after="0" w:line="240" w:lineRule="auto"/>
              <w:jc w:val="both"/>
              <w:rPr>
                <w:rFonts w:ascii="Arial" w:eastAsia="Times New Roman" w:hAnsi="Arial" w:cs="Arial"/>
                <w:lang w:eastAsia="en-GB"/>
              </w:rPr>
            </w:pPr>
            <w:r>
              <w:rPr>
                <w:rFonts w:ascii="Arial" w:eastAsia="Times New Roman" w:hAnsi="Arial" w:cs="Arial"/>
                <w:lang w:eastAsia="en-GB"/>
              </w:rPr>
              <w:t>No submissions as yet.</w:t>
            </w:r>
          </w:p>
        </w:tc>
        <w:tc>
          <w:tcPr>
            <w:tcW w:w="205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17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6C071B">
        <w:trPr>
          <w:trHeight w:val="806"/>
        </w:trPr>
        <w:tc>
          <w:tcPr>
            <w:tcW w:w="2466" w:type="dxa"/>
            <w:shd w:val="clear" w:color="auto" w:fill="auto"/>
          </w:tcPr>
          <w:p w:rsidR="00D115C8" w:rsidRPr="001D592D" w:rsidRDefault="00D115C8" w:rsidP="00D115C8">
            <w:pPr>
              <w:spacing w:after="0" w:line="240" w:lineRule="auto"/>
              <w:rPr>
                <w:rFonts w:ascii="Arial" w:eastAsia="Times New Roman" w:hAnsi="Arial" w:cs="Arial"/>
                <w:b/>
                <w:lang w:eastAsia="en-GB"/>
              </w:rPr>
            </w:pPr>
            <w:r w:rsidRPr="001D592D">
              <w:rPr>
                <w:rFonts w:ascii="Arial" w:eastAsia="Times New Roman" w:hAnsi="Arial" w:cs="Arial"/>
                <w:b/>
                <w:lang w:eastAsia="en-GB"/>
              </w:rPr>
              <w:t>1</w:t>
            </w:r>
            <w:r w:rsidR="002A719B">
              <w:rPr>
                <w:rFonts w:ascii="Arial" w:eastAsia="Times New Roman" w:hAnsi="Arial" w:cs="Arial"/>
                <w:b/>
                <w:lang w:eastAsia="en-GB"/>
              </w:rPr>
              <w:t>1</w:t>
            </w:r>
            <w:r w:rsidRPr="001D592D">
              <w:rPr>
                <w:rFonts w:ascii="Arial" w:eastAsia="Times New Roman" w:hAnsi="Arial" w:cs="Arial"/>
                <w:b/>
                <w:lang w:eastAsia="en-GB"/>
              </w:rPr>
              <w:t>. Update from Health Care NZ</w:t>
            </w:r>
          </w:p>
          <w:p w:rsidR="00D115C8" w:rsidRPr="001D592D" w:rsidRDefault="00D115C8" w:rsidP="00D115C8">
            <w:pPr>
              <w:spacing w:after="0" w:line="240" w:lineRule="auto"/>
              <w:rPr>
                <w:rFonts w:ascii="Arial" w:eastAsia="Times New Roman" w:hAnsi="Arial" w:cs="Arial"/>
                <w:b/>
                <w:lang w:eastAsia="en-GB"/>
              </w:rPr>
            </w:pPr>
          </w:p>
          <w:p w:rsidR="00D115C8" w:rsidRPr="001D592D" w:rsidRDefault="00D115C8" w:rsidP="00D115C8">
            <w:pPr>
              <w:spacing w:after="0" w:line="240" w:lineRule="auto"/>
              <w:rPr>
                <w:rFonts w:ascii="Arial" w:eastAsia="Times New Roman" w:hAnsi="Arial" w:cs="Arial"/>
                <w:b/>
                <w:lang w:eastAsia="en-GB"/>
              </w:rPr>
            </w:pPr>
          </w:p>
          <w:p w:rsidR="00D115C8" w:rsidRPr="001D592D" w:rsidRDefault="00D115C8" w:rsidP="00D115C8">
            <w:pPr>
              <w:spacing w:after="0" w:line="240" w:lineRule="auto"/>
              <w:rPr>
                <w:rFonts w:ascii="Arial" w:eastAsia="Times New Roman" w:hAnsi="Arial" w:cs="Arial"/>
                <w:b/>
                <w:lang w:eastAsia="en-GB"/>
              </w:rPr>
            </w:pPr>
          </w:p>
          <w:p w:rsidR="00D115C8" w:rsidRPr="001D592D" w:rsidRDefault="00D115C8" w:rsidP="00D115C8">
            <w:pPr>
              <w:spacing w:after="0" w:line="240" w:lineRule="auto"/>
              <w:rPr>
                <w:rFonts w:ascii="Arial" w:eastAsia="Times New Roman" w:hAnsi="Arial" w:cs="Arial"/>
                <w:b/>
                <w:lang w:eastAsia="en-GB"/>
              </w:rPr>
            </w:pPr>
          </w:p>
        </w:tc>
        <w:tc>
          <w:tcPr>
            <w:tcW w:w="8183" w:type="dxa"/>
            <w:shd w:val="clear" w:color="auto" w:fill="auto"/>
          </w:tcPr>
          <w:p w:rsidR="00D115C8" w:rsidRPr="001D592D" w:rsidRDefault="00837802" w:rsidP="00D33377">
            <w:pPr>
              <w:spacing w:after="0" w:line="240" w:lineRule="auto"/>
              <w:jc w:val="both"/>
              <w:rPr>
                <w:rFonts w:ascii="Arial" w:eastAsia="Times New Roman" w:hAnsi="Arial" w:cs="Arial"/>
                <w:lang w:eastAsia="en-GB"/>
              </w:rPr>
            </w:pPr>
            <w:r>
              <w:rPr>
                <w:rFonts w:ascii="Arial" w:eastAsia="Times New Roman" w:hAnsi="Arial" w:cs="Arial"/>
                <w:lang w:eastAsia="en-GB"/>
              </w:rPr>
              <w:t>No update.</w:t>
            </w:r>
          </w:p>
        </w:tc>
        <w:tc>
          <w:tcPr>
            <w:tcW w:w="205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17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24107B" w:rsidRPr="001D592D" w:rsidTr="001F4644">
        <w:trPr>
          <w:trHeight w:val="1543"/>
        </w:trPr>
        <w:tc>
          <w:tcPr>
            <w:tcW w:w="2466" w:type="dxa"/>
            <w:shd w:val="clear" w:color="auto" w:fill="auto"/>
          </w:tcPr>
          <w:p w:rsidR="0024107B" w:rsidRPr="001D592D" w:rsidRDefault="002A719B" w:rsidP="00D115C8">
            <w:pPr>
              <w:spacing w:after="0" w:line="240" w:lineRule="auto"/>
              <w:rPr>
                <w:rFonts w:ascii="Arial" w:eastAsia="Times New Roman" w:hAnsi="Arial" w:cs="Arial"/>
                <w:b/>
                <w:lang w:eastAsia="en-GB"/>
              </w:rPr>
            </w:pPr>
            <w:r>
              <w:rPr>
                <w:rFonts w:ascii="Arial" w:eastAsia="Times New Roman" w:hAnsi="Arial" w:cs="Arial"/>
                <w:b/>
                <w:lang w:eastAsia="en-GB"/>
              </w:rPr>
              <w:t>12</w:t>
            </w:r>
            <w:r w:rsidR="0024107B" w:rsidRPr="001D592D">
              <w:rPr>
                <w:rFonts w:ascii="Arial" w:eastAsia="Times New Roman" w:hAnsi="Arial" w:cs="Arial"/>
                <w:b/>
                <w:lang w:eastAsia="en-GB"/>
              </w:rPr>
              <w:t xml:space="preserve">. </w:t>
            </w:r>
            <w:r w:rsidR="00304549">
              <w:rPr>
                <w:rFonts w:ascii="Arial" w:eastAsia="Times New Roman" w:hAnsi="Arial" w:cs="Arial"/>
                <w:b/>
                <w:lang w:eastAsia="en-GB"/>
              </w:rPr>
              <w:t xml:space="preserve">Update from </w:t>
            </w:r>
            <w:r w:rsidR="0024107B" w:rsidRPr="001D592D">
              <w:rPr>
                <w:rFonts w:ascii="Arial" w:eastAsia="Times New Roman" w:hAnsi="Arial" w:cs="Arial"/>
                <w:b/>
                <w:lang w:eastAsia="en-GB"/>
              </w:rPr>
              <w:t>Access Health</w:t>
            </w:r>
          </w:p>
        </w:tc>
        <w:tc>
          <w:tcPr>
            <w:tcW w:w="8183" w:type="dxa"/>
            <w:shd w:val="clear" w:color="auto" w:fill="auto"/>
          </w:tcPr>
          <w:p w:rsidR="00C74531" w:rsidRDefault="006C4011" w:rsidP="00D33377">
            <w:pPr>
              <w:spacing w:after="0" w:line="240" w:lineRule="auto"/>
              <w:jc w:val="both"/>
              <w:rPr>
                <w:rFonts w:ascii="Arial" w:eastAsia="Times New Roman" w:hAnsi="Arial" w:cs="Arial"/>
                <w:lang w:eastAsia="en-GB"/>
              </w:rPr>
            </w:pPr>
            <w:r>
              <w:rPr>
                <w:rFonts w:ascii="Arial" w:eastAsia="Times New Roman" w:hAnsi="Arial" w:cs="Arial"/>
                <w:lang w:eastAsia="en-GB"/>
              </w:rPr>
              <w:t>Juliet Nelson</w:t>
            </w:r>
            <w:r w:rsidR="00AF20DB">
              <w:rPr>
                <w:rFonts w:ascii="Arial" w:eastAsia="Times New Roman" w:hAnsi="Arial" w:cs="Arial"/>
                <w:lang w:eastAsia="en-GB"/>
              </w:rPr>
              <w:t xml:space="preserve"> gave an update:</w:t>
            </w:r>
          </w:p>
          <w:p w:rsidR="00AF20DB" w:rsidRDefault="00AF20DB" w:rsidP="00D33377">
            <w:pPr>
              <w:pStyle w:val="ListParagraph"/>
              <w:numPr>
                <w:ilvl w:val="0"/>
                <w:numId w:val="20"/>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Two nurses </w:t>
            </w:r>
            <w:proofErr w:type="spellStart"/>
            <w:r>
              <w:rPr>
                <w:rFonts w:ascii="Arial" w:eastAsia="Times New Roman" w:hAnsi="Arial" w:cs="Arial"/>
                <w:lang w:eastAsia="en-GB"/>
              </w:rPr>
              <w:t>NetP</w:t>
            </w:r>
            <w:proofErr w:type="spellEnd"/>
            <w:r>
              <w:rPr>
                <w:rFonts w:ascii="Arial" w:eastAsia="Times New Roman" w:hAnsi="Arial" w:cs="Arial"/>
                <w:lang w:eastAsia="en-GB"/>
              </w:rPr>
              <w:t xml:space="preserve"> that have done PDRP and </w:t>
            </w:r>
            <w:r w:rsidR="0019746C">
              <w:rPr>
                <w:rFonts w:ascii="Arial" w:eastAsia="Times New Roman" w:hAnsi="Arial" w:cs="Arial"/>
                <w:lang w:eastAsia="en-GB"/>
              </w:rPr>
              <w:t xml:space="preserve">x 2 </w:t>
            </w:r>
            <w:r>
              <w:rPr>
                <w:rFonts w:ascii="Arial" w:eastAsia="Times New Roman" w:hAnsi="Arial" w:cs="Arial"/>
                <w:lang w:eastAsia="en-GB"/>
              </w:rPr>
              <w:t xml:space="preserve">nurses who are very keen </w:t>
            </w:r>
            <w:r w:rsidR="0019746C">
              <w:rPr>
                <w:rFonts w:ascii="Arial" w:eastAsia="Times New Roman" w:hAnsi="Arial" w:cs="Arial"/>
                <w:lang w:eastAsia="en-GB"/>
              </w:rPr>
              <w:t>to do</w:t>
            </w:r>
            <w:r>
              <w:rPr>
                <w:rFonts w:ascii="Arial" w:eastAsia="Times New Roman" w:hAnsi="Arial" w:cs="Arial"/>
                <w:lang w:eastAsia="en-GB"/>
              </w:rPr>
              <w:t xml:space="preserve"> PDRP.</w:t>
            </w:r>
          </w:p>
          <w:p w:rsidR="00AF20DB" w:rsidRDefault="00AF20DB" w:rsidP="00D33377">
            <w:pPr>
              <w:pStyle w:val="ListParagraph"/>
              <w:numPr>
                <w:ilvl w:val="0"/>
                <w:numId w:val="20"/>
              </w:numPr>
              <w:spacing w:after="0" w:line="240" w:lineRule="auto"/>
              <w:jc w:val="both"/>
              <w:rPr>
                <w:rFonts w:ascii="Arial" w:eastAsia="Times New Roman" w:hAnsi="Arial" w:cs="Arial"/>
                <w:lang w:eastAsia="en-GB"/>
              </w:rPr>
            </w:pPr>
            <w:r>
              <w:rPr>
                <w:rFonts w:ascii="Arial" w:eastAsia="Times New Roman" w:hAnsi="Arial" w:cs="Arial"/>
                <w:lang w:eastAsia="en-GB"/>
              </w:rPr>
              <w:t>No financial incentives.</w:t>
            </w:r>
          </w:p>
          <w:p w:rsidR="0019746C" w:rsidRPr="00AF20DB" w:rsidRDefault="0019746C" w:rsidP="00D33377">
            <w:pPr>
              <w:pStyle w:val="ListParagraph"/>
              <w:numPr>
                <w:ilvl w:val="0"/>
                <w:numId w:val="20"/>
              </w:numPr>
              <w:spacing w:after="0" w:line="240" w:lineRule="auto"/>
              <w:jc w:val="both"/>
              <w:rPr>
                <w:rFonts w:ascii="Arial" w:eastAsia="Times New Roman" w:hAnsi="Arial" w:cs="Arial"/>
                <w:lang w:eastAsia="en-GB"/>
              </w:rPr>
            </w:pPr>
            <w:r>
              <w:rPr>
                <w:rFonts w:ascii="Arial" w:eastAsia="Times New Roman" w:hAnsi="Arial" w:cs="Arial"/>
                <w:lang w:eastAsia="en-GB"/>
              </w:rPr>
              <w:t>Access has undergone restructure in the last 6 months.</w:t>
            </w:r>
          </w:p>
        </w:tc>
        <w:tc>
          <w:tcPr>
            <w:tcW w:w="2058" w:type="dxa"/>
            <w:shd w:val="clear" w:color="auto" w:fill="auto"/>
          </w:tcPr>
          <w:p w:rsidR="0024107B" w:rsidRPr="001D592D" w:rsidRDefault="0024107B" w:rsidP="00A32F4E">
            <w:pPr>
              <w:spacing w:after="0" w:line="240" w:lineRule="auto"/>
              <w:jc w:val="both"/>
              <w:rPr>
                <w:rFonts w:ascii="Arial" w:eastAsia="Times New Roman" w:hAnsi="Arial" w:cs="Arial"/>
                <w:b/>
                <w:lang w:eastAsia="en-GB"/>
              </w:rPr>
            </w:pPr>
          </w:p>
        </w:tc>
        <w:tc>
          <w:tcPr>
            <w:tcW w:w="2178" w:type="dxa"/>
            <w:shd w:val="clear" w:color="auto" w:fill="auto"/>
          </w:tcPr>
          <w:p w:rsidR="0024107B" w:rsidRPr="001D592D" w:rsidRDefault="0024107B" w:rsidP="00A32F4E">
            <w:pPr>
              <w:spacing w:after="0" w:line="240" w:lineRule="auto"/>
              <w:jc w:val="both"/>
              <w:rPr>
                <w:rFonts w:ascii="Arial" w:eastAsia="Times New Roman" w:hAnsi="Arial" w:cs="Arial"/>
                <w:b/>
                <w:lang w:eastAsia="en-GB"/>
              </w:rPr>
            </w:pPr>
          </w:p>
        </w:tc>
      </w:tr>
      <w:tr w:rsidR="00C74531" w:rsidRPr="001D592D" w:rsidTr="001F4644">
        <w:trPr>
          <w:trHeight w:val="1226"/>
        </w:trPr>
        <w:tc>
          <w:tcPr>
            <w:tcW w:w="2466" w:type="dxa"/>
            <w:shd w:val="clear" w:color="auto" w:fill="auto"/>
          </w:tcPr>
          <w:p w:rsidR="00C74531" w:rsidRPr="001D592D" w:rsidRDefault="002A719B" w:rsidP="00D115C8">
            <w:pPr>
              <w:spacing w:after="0" w:line="240" w:lineRule="auto"/>
              <w:rPr>
                <w:rFonts w:ascii="Arial" w:eastAsia="Times New Roman" w:hAnsi="Arial" w:cs="Arial"/>
                <w:b/>
                <w:lang w:eastAsia="en-GB"/>
              </w:rPr>
            </w:pPr>
            <w:r>
              <w:rPr>
                <w:rFonts w:ascii="Arial" w:eastAsia="Times New Roman" w:hAnsi="Arial" w:cs="Arial"/>
                <w:b/>
                <w:lang w:eastAsia="en-GB"/>
              </w:rPr>
              <w:t>13</w:t>
            </w:r>
            <w:r w:rsidR="00C74531" w:rsidRPr="001D592D">
              <w:rPr>
                <w:rFonts w:ascii="Arial" w:eastAsia="Times New Roman" w:hAnsi="Arial" w:cs="Arial"/>
                <w:b/>
                <w:lang w:eastAsia="en-GB"/>
              </w:rPr>
              <w:t xml:space="preserve">. </w:t>
            </w:r>
            <w:r w:rsidR="00304549">
              <w:rPr>
                <w:rFonts w:ascii="Arial" w:eastAsia="Times New Roman" w:hAnsi="Arial" w:cs="Arial"/>
                <w:b/>
                <w:lang w:eastAsia="en-GB"/>
              </w:rPr>
              <w:t xml:space="preserve">Update from </w:t>
            </w:r>
            <w:proofErr w:type="spellStart"/>
            <w:r w:rsidR="0086045E" w:rsidRPr="0086045E">
              <w:rPr>
                <w:rFonts w:ascii="Arial" w:eastAsia="Times New Roman" w:hAnsi="Arial" w:cs="Arial"/>
                <w:b/>
                <w:lang w:eastAsia="en-GB"/>
              </w:rPr>
              <w:t>Intus</w:t>
            </w:r>
            <w:proofErr w:type="spellEnd"/>
          </w:p>
        </w:tc>
        <w:tc>
          <w:tcPr>
            <w:tcW w:w="8183" w:type="dxa"/>
            <w:shd w:val="clear" w:color="auto" w:fill="auto"/>
          </w:tcPr>
          <w:p w:rsidR="00C74531" w:rsidRPr="0019746C" w:rsidRDefault="006C4011" w:rsidP="00D33377">
            <w:pPr>
              <w:spacing w:after="0" w:line="240" w:lineRule="auto"/>
              <w:jc w:val="both"/>
              <w:rPr>
                <w:rFonts w:ascii="Arial" w:eastAsia="Times New Roman" w:hAnsi="Arial" w:cs="Arial"/>
                <w:lang w:eastAsia="en-GB"/>
              </w:rPr>
            </w:pPr>
            <w:r w:rsidRPr="0019746C">
              <w:rPr>
                <w:rFonts w:ascii="Arial" w:eastAsia="Times New Roman" w:hAnsi="Arial" w:cs="Arial"/>
                <w:lang w:eastAsia="en-GB"/>
              </w:rPr>
              <w:t>Jess Wolfenden</w:t>
            </w:r>
            <w:r w:rsidR="0086045E" w:rsidRPr="0019746C">
              <w:rPr>
                <w:rFonts w:ascii="Arial" w:eastAsia="Times New Roman" w:hAnsi="Arial" w:cs="Arial"/>
                <w:lang w:eastAsia="en-GB"/>
              </w:rPr>
              <w:t xml:space="preserve"> gave an update:</w:t>
            </w:r>
          </w:p>
          <w:p w:rsidR="0086045E" w:rsidRPr="0019746C" w:rsidRDefault="0086045E" w:rsidP="00D33377">
            <w:pPr>
              <w:pStyle w:val="ListParagraph"/>
              <w:numPr>
                <w:ilvl w:val="0"/>
                <w:numId w:val="21"/>
              </w:numPr>
              <w:spacing w:after="0" w:line="240" w:lineRule="auto"/>
              <w:jc w:val="both"/>
              <w:rPr>
                <w:rFonts w:ascii="Arial" w:eastAsia="Times New Roman" w:hAnsi="Arial" w:cs="Arial"/>
                <w:lang w:eastAsia="en-GB"/>
              </w:rPr>
            </w:pPr>
            <w:r w:rsidRPr="0019746C">
              <w:rPr>
                <w:rFonts w:ascii="Arial" w:eastAsia="Times New Roman" w:hAnsi="Arial" w:cs="Arial"/>
                <w:lang w:eastAsia="en-GB"/>
              </w:rPr>
              <w:t>8 nurses on the PDRP Programme.</w:t>
            </w:r>
          </w:p>
          <w:p w:rsidR="0086045E" w:rsidRPr="0019746C" w:rsidRDefault="006C4011" w:rsidP="00D33377">
            <w:pPr>
              <w:pStyle w:val="ListParagraph"/>
              <w:numPr>
                <w:ilvl w:val="0"/>
                <w:numId w:val="21"/>
              </w:numPr>
              <w:spacing w:after="0" w:line="240" w:lineRule="auto"/>
              <w:jc w:val="both"/>
              <w:rPr>
                <w:rFonts w:ascii="Arial" w:eastAsia="Times New Roman" w:hAnsi="Arial" w:cs="Arial"/>
                <w:lang w:eastAsia="en-GB"/>
              </w:rPr>
            </w:pPr>
            <w:r w:rsidRPr="0019746C">
              <w:rPr>
                <w:rFonts w:ascii="Arial" w:eastAsia="Times New Roman" w:hAnsi="Arial" w:cs="Arial"/>
                <w:lang w:eastAsia="en-GB"/>
              </w:rPr>
              <w:t>C</w:t>
            </w:r>
            <w:r w:rsidR="0086045E" w:rsidRPr="0019746C">
              <w:rPr>
                <w:rFonts w:ascii="Arial" w:eastAsia="Times New Roman" w:hAnsi="Arial" w:cs="Arial"/>
                <w:lang w:eastAsia="en-GB"/>
              </w:rPr>
              <w:t xml:space="preserve">ompulsory </w:t>
            </w:r>
            <w:r w:rsidR="0019746C">
              <w:rPr>
                <w:rFonts w:ascii="Arial" w:eastAsia="Times New Roman" w:hAnsi="Arial" w:cs="Arial"/>
                <w:lang w:eastAsia="en-GB"/>
              </w:rPr>
              <w:t>working towards</w:t>
            </w:r>
            <w:r w:rsidR="0086045E" w:rsidRPr="0019746C">
              <w:rPr>
                <w:rFonts w:ascii="Arial" w:eastAsia="Times New Roman" w:hAnsi="Arial" w:cs="Arial"/>
                <w:lang w:eastAsia="en-GB"/>
              </w:rPr>
              <w:t xml:space="preserve"> PDRP.</w:t>
            </w:r>
          </w:p>
          <w:p w:rsidR="0086045E" w:rsidRPr="0019746C" w:rsidRDefault="0086045E" w:rsidP="00D33377">
            <w:pPr>
              <w:pStyle w:val="ListParagraph"/>
              <w:numPr>
                <w:ilvl w:val="0"/>
                <w:numId w:val="21"/>
              </w:numPr>
              <w:spacing w:after="0" w:line="240" w:lineRule="auto"/>
              <w:jc w:val="both"/>
              <w:rPr>
                <w:rFonts w:ascii="Arial" w:eastAsia="Times New Roman" w:hAnsi="Arial" w:cs="Arial"/>
                <w:lang w:eastAsia="en-GB"/>
              </w:rPr>
            </w:pPr>
            <w:r w:rsidRPr="0019746C">
              <w:rPr>
                <w:rFonts w:ascii="Arial" w:eastAsia="Times New Roman" w:hAnsi="Arial" w:cs="Arial"/>
                <w:lang w:eastAsia="en-GB"/>
              </w:rPr>
              <w:t>5 of the staff have got expired portfolios</w:t>
            </w:r>
            <w:r w:rsidR="0019746C">
              <w:rPr>
                <w:rFonts w:ascii="Arial" w:eastAsia="Times New Roman" w:hAnsi="Arial" w:cs="Arial"/>
                <w:lang w:eastAsia="en-GB"/>
              </w:rPr>
              <w:t>.</w:t>
            </w:r>
            <w:r w:rsidRPr="0019746C">
              <w:rPr>
                <w:rFonts w:ascii="Arial" w:eastAsia="Times New Roman" w:hAnsi="Arial" w:cs="Arial"/>
                <w:lang w:eastAsia="en-GB"/>
              </w:rPr>
              <w:t xml:space="preserve"> </w:t>
            </w:r>
            <w:r w:rsidR="0019746C">
              <w:rPr>
                <w:rFonts w:ascii="Arial" w:eastAsia="Times New Roman" w:hAnsi="Arial" w:cs="Arial"/>
                <w:lang w:eastAsia="en-GB"/>
              </w:rPr>
              <w:t>Still</w:t>
            </w:r>
            <w:r w:rsidRPr="0019746C">
              <w:rPr>
                <w:rFonts w:ascii="Arial" w:eastAsia="Times New Roman" w:hAnsi="Arial" w:cs="Arial"/>
                <w:lang w:eastAsia="en-GB"/>
              </w:rPr>
              <w:t xml:space="preserve"> getting their remuneration from their last PDRP. </w:t>
            </w:r>
            <w:r w:rsidR="00965413" w:rsidRPr="0019746C">
              <w:rPr>
                <w:rFonts w:ascii="Arial" w:eastAsia="Times New Roman" w:hAnsi="Arial" w:cs="Arial"/>
                <w:lang w:eastAsia="en-GB"/>
              </w:rPr>
              <w:t>6 month period before they lose their PDRP remuneration.</w:t>
            </w:r>
          </w:p>
          <w:p w:rsidR="0086045E" w:rsidRPr="0019746C" w:rsidRDefault="00965413" w:rsidP="00D33377">
            <w:pPr>
              <w:pStyle w:val="ListParagraph"/>
              <w:numPr>
                <w:ilvl w:val="0"/>
                <w:numId w:val="21"/>
              </w:numPr>
              <w:spacing w:after="0" w:line="240" w:lineRule="auto"/>
              <w:jc w:val="both"/>
              <w:rPr>
                <w:rFonts w:ascii="Arial" w:eastAsia="Times New Roman" w:hAnsi="Arial" w:cs="Arial"/>
                <w:lang w:eastAsia="en-GB"/>
              </w:rPr>
            </w:pPr>
            <w:r w:rsidRPr="0019746C">
              <w:rPr>
                <w:rFonts w:ascii="Arial" w:eastAsia="Times New Roman" w:hAnsi="Arial" w:cs="Arial"/>
                <w:lang w:eastAsia="en-GB"/>
              </w:rPr>
              <w:t>2 staff have done assessors training and 1 has applied for a post-grad equivalency and 1 other is on the way.</w:t>
            </w:r>
          </w:p>
          <w:p w:rsidR="0086045E" w:rsidRPr="0086045E" w:rsidRDefault="0086045E" w:rsidP="00D33377">
            <w:pPr>
              <w:pStyle w:val="ListParagraph"/>
              <w:spacing w:after="0" w:line="240" w:lineRule="auto"/>
              <w:jc w:val="both"/>
              <w:rPr>
                <w:rFonts w:ascii="Arial" w:eastAsia="Times New Roman" w:hAnsi="Arial" w:cs="Arial"/>
                <w:lang w:eastAsia="en-GB"/>
              </w:rPr>
            </w:pPr>
          </w:p>
        </w:tc>
        <w:tc>
          <w:tcPr>
            <w:tcW w:w="2058" w:type="dxa"/>
            <w:shd w:val="clear" w:color="auto" w:fill="auto"/>
          </w:tcPr>
          <w:p w:rsidR="00C74531" w:rsidRPr="001D592D" w:rsidRDefault="00C74531" w:rsidP="00A32F4E">
            <w:pPr>
              <w:spacing w:after="0" w:line="240" w:lineRule="auto"/>
              <w:jc w:val="both"/>
              <w:rPr>
                <w:rFonts w:ascii="Arial" w:eastAsia="Times New Roman" w:hAnsi="Arial" w:cs="Arial"/>
                <w:b/>
                <w:lang w:eastAsia="en-GB"/>
              </w:rPr>
            </w:pPr>
          </w:p>
        </w:tc>
        <w:tc>
          <w:tcPr>
            <w:tcW w:w="2178" w:type="dxa"/>
            <w:shd w:val="clear" w:color="auto" w:fill="auto"/>
          </w:tcPr>
          <w:p w:rsidR="00C74531" w:rsidRPr="001D592D" w:rsidRDefault="00C74531" w:rsidP="00A32F4E">
            <w:pPr>
              <w:spacing w:after="0" w:line="240" w:lineRule="auto"/>
              <w:jc w:val="both"/>
              <w:rPr>
                <w:rFonts w:ascii="Arial" w:eastAsia="Times New Roman" w:hAnsi="Arial" w:cs="Arial"/>
                <w:b/>
                <w:lang w:eastAsia="en-GB"/>
              </w:rPr>
            </w:pPr>
          </w:p>
        </w:tc>
      </w:tr>
      <w:tr w:rsidR="00C74531" w:rsidRPr="001D592D" w:rsidTr="001F4644">
        <w:trPr>
          <w:trHeight w:val="1130"/>
        </w:trPr>
        <w:tc>
          <w:tcPr>
            <w:tcW w:w="2466" w:type="dxa"/>
            <w:shd w:val="clear" w:color="auto" w:fill="auto"/>
          </w:tcPr>
          <w:p w:rsidR="00C74531" w:rsidRPr="001D592D" w:rsidRDefault="002A719B" w:rsidP="00D115C8">
            <w:pPr>
              <w:spacing w:after="0" w:line="240" w:lineRule="auto"/>
              <w:rPr>
                <w:rFonts w:ascii="Arial" w:eastAsia="Times New Roman" w:hAnsi="Arial" w:cs="Arial"/>
                <w:b/>
                <w:lang w:eastAsia="en-GB"/>
              </w:rPr>
            </w:pPr>
            <w:r>
              <w:rPr>
                <w:rFonts w:ascii="Arial" w:eastAsia="Times New Roman" w:hAnsi="Arial" w:cs="Arial"/>
                <w:b/>
                <w:lang w:eastAsia="en-GB"/>
              </w:rPr>
              <w:t>14</w:t>
            </w:r>
            <w:r w:rsidR="00C74531" w:rsidRPr="001D592D">
              <w:rPr>
                <w:rFonts w:ascii="Arial" w:eastAsia="Times New Roman" w:hAnsi="Arial" w:cs="Arial"/>
                <w:b/>
                <w:lang w:eastAsia="en-GB"/>
              </w:rPr>
              <w:t xml:space="preserve">. </w:t>
            </w:r>
            <w:r w:rsidR="00304549">
              <w:rPr>
                <w:rFonts w:ascii="Arial" w:eastAsia="Times New Roman" w:hAnsi="Arial" w:cs="Arial"/>
                <w:b/>
                <w:lang w:eastAsia="en-GB"/>
              </w:rPr>
              <w:t xml:space="preserve">Update from </w:t>
            </w:r>
            <w:r w:rsidR="00C74531" w:rsidRPr="001D592D">
              <w:rPr>
                <w:rFonts w:ascii="Arial" w:eastAsia="Times New Roman" w:hAnsi="Arial" w:cs="Arial"/>
                <w:b/>
                <w:lang w:eastAsia="en-GB"/>
              </w:rPr>
              <w:t xml:space="preserve">Laura Ferguson </w:t>
            </w:r>
          </w:p>
        </w:tc>
        <w:tc>
          <w:tcPr>
            <w:tcW w:w="8183" w:type="dxa"/>
            <w:shd w:val="clear" w:color="auto" w:fill="auto"/>
          </w:tcPr>
          <w:p w:rsidR="00630FEA" w:rsidRPr="00965413" w:rsidRDefault="00965413" w:rsidP="00D33377">
            <w:pPr>
              <w:spacing w:after="0" w:line="240" w:lineRule="auto"/>
              <w:jc w:val="both"/>
              <w:rPr>
                <w:rFonts w:ascii="Arial" w:eastAsia="Times New Roman" w:hAnsi="Arial" w:cs="Arial"/>
                <w:lang w:eastAsia="en-GB"/>
              </w:rPr>
            </w:pPr>
            <w:r w:rsidRPr="00965413">
              <w:rPr>
                <w:rFonts w:ascii="Arial" w:eastAsia="Times New Roman" w:hAnsi="Arial" w:cs="Arial"/>
                <w:lang w:eastAsia="en-GB"/>
              </w:rPr>
              <w:t>No update.</w:t>
            </w:r>
          </w:p>
        </w:tc>
        <w:tc>
          <w:tcPr>
            <w:tcW w:w="2058" w:type="dxa"/>
            <w:shd w:val="clear" w:color="auto" w:fill="auto"/>
          </w:tcPr>
          <w:p w:rsidR="00C74531" w:rsidRPr="001D592D" w:rsidRDefault="00C74531" w:rsidP="00A32F4E">
            <w:pPr>
              <w:spacing w:after="0" w:line="240" w:lineRule="auto"/>
              <w:jc w:val="both"/>
              <w:rPr>
                <w:rFonts w:ascii="Arial" w:eastAsia="Times New Roman" w:hAnsi="Arial" w:cs="Arial"/>
                <w:b/>
                <w:lang w:eastAsia="en-GB"/>
              </w:rPr>
            </w:pPr>
          </w:p>
        </w:tc>
        <w:tc>
          <w:tcPr>
            <w:tcW w:w="2178" w:type="dxa"/>
            <w:shd w:val="clear" w:color="auto" w:fill="auto"/>
          </w:tcPr>
          <w:p w:rsidR="00C74531" w:rsidRPr="001D592D" w:rsidRDefault="00C74531" w:rsidP="00A32F4E">
            <w:pPr>
              <w:spacing w:after="0" w:line="240" w:lineRule="auto"/>
              <w:jc w:val="both"/>
              <w:rPr>
                <w:rFonts w:ascii="Arial" w:eastAsia="Times New Roman" w:hAnsi="Arial" w:cs="Arial"/>
                <w:b/>
                <w:lang w:eastAsia="en-GB"/>
              </w:rPr>
            </w:pPr>
          </w:p>
        </w:tc>
      </w:tr>
      <w:tr w:rsidR="00965413" w:rsidRPr="001D592D" w:rsidTr="001F4644">
        <w:trPr>
          <w:trHeight w:val="1130"/>
        </w:trPr>
        <w:tc>
          <w:tcPr>
            <w:tcW w:w="2466" w:type="dxa"/>
            <w:shd w:val="clear" w:color="auto" w:fill="auto"/>
          </w:tcPr>
          <w:p w:rsidR="00965413" w:rsidRPr="001D592D" w:rsidRDefault="002A719B" w:rsidP="00D115C8">
            <w:pPr>
              <w:spacing w:after="0" w:line="240" w:lineRule="auto"/>
              <w:rPr>
                <w:rFonts w:ascii="Arial" w:eastAsia="Times New Roman" w:hAnsi="Arial" w:cs="Arial"/>
                <w:b/>
                <w:lang w:eastAsia="en-GB"/>
              </w:rPr>
            </w:pPr>
            <w:r>
              <w:rPr>
                <w:rFonts w:ascii="Arial" w:eastAsia="Times New Roman" w:hAnsi="Arial" w:cs="Arial"/>
                <w:b/>
                <w:lang w:eastAsia="en-GB"/>
              </w:rPr>
              <w:t>15</w:t>
            </w:r>
            <w:r w:rsidR="00965413">
              <w:rPr>
                <w:rFonts w:ascii="Arial" w:eastAsia="Times New Roman" w:hAnsi="Arial" w:cs="Arial"/>
                <w:b/>
                <w:lang w:eastAsia="en-GB"/>
              </w:rPr>
              <w:t xml:space="preserve">. </w:t>
            </w:r>
            <w:r w:rsidR="00304549">
              <w:rPr>
                <w:rFonts w:ascii="Arial" w:eastAsia="Times New Roman" w:hAnsi="Arial" w:cs="Arial"/>
                <w:b/>
                <w:lang w:eastAsia="en-GB"/>
              </w:rPr>
              <w:t xml:space="preserve">Update from </w:t>
            </w:r>
            <w:proofErr w:type="spellStart"/>
            <w:r w:rsidR="00965413" w:rsidRPr="001D592D">
              <w:rPr>
                <w:rFonts w:ascii="Arial" w:eastAsia="Times New Roman" w:hAnsi="Arial" w:cs="Arial"/>
                <w:b/>
                <w:lang w:eastAsia="en-GB"/>
              </w:rPr>
              <w:t>Rannerdale</w:t>
            </w:r>
            <w:proofErr w:type="spellEnd"/>
          </w:p>
        </w:tc>
        <w:tc>
          <w:tcPr>
            <w:tcW w:w="8183" w:type="dxa"/>
            <w:shd w:val="clear" w:color="auto" w:fill="auto"/>
          </w:tcPr>
          <w:p w:rsidR="00965413" w:rsidRPr="00965413" w:rsidRDefault="002D4F87" w:rsidP="00D33377">
            <w:pPr>
              <w:spacing w:after="0" w:line="240" w:lineRule="auto"/>
              <w:jc w:val="both"/>
              <w:rPr>
                <w:rFonts w:ascii="Arial" w:eastAsia="Times New Roman" w:hAnsi="Arial" w:cs="Arial"/>
                <w:lang w:eastAsia="en-GB"/>
              </w:rPr>
            </w:pPr>
            <w:r w:rsidRPr="00965413">
              <w:rPr>
                <w:rFonts w:ascii="Arial" w:eastAsia="Times New Roman" w:hAnsi="Arial" w:cs="Arial"/>
                <w:lang w:eastAsia="en-GB"/>
              </w:rPr>
              <w:t>No update.</w:t>
            </w:r>
          </w:p>
        </w:tc>
        <w:tc>
          <w:tcPr>
            <w:tcW w:w="2058" w:type="dxa"/>
            <w:shd w:val="clear" w:color="auto" w:fill="auto"/>
          </w:tcPr>
          <w:p w:rsidR="00965413" w:rsidRPr="001D592D" w:rsidRDefault="00965413" w:rsidP="00A32F4E">
            <w:pPr>
              <w:spacing w:after="0" w:line="240" w:lineRule="auto"/>
              <w:jc w:val="both"/>
              <w:rPr>
                <w:rFonts w:ascii="Arial" w:eastAsia="Times New Roman" w:hAnsi="Arial" w:cs="Arial"/>
                <w:b/>
                <w:lang w:eastAsia="en-GB"/>
              </w:rPr>
            </w:pPr>
          </w:p>
        </w:tc>
        <w:tc>
          <w:tcPr>
            <w:tcW w:w="2178" w:type="dxa"/>
            <w:shd w:val="clear" w:color="auto" w:fill="auto"/>
          </w:tcPr>
          <w:p w:rsidR="00965413" w:rsidRPr="001D592D" w:rsidRDefault="00965413" w:rsidP="00A32F4E">
            <w:pPr>
              <w:spacing w:after="0" w:line="240" w:lineRule="auto"/>
              <w:jc w:val="both"/>
              <w:rPr>
                <w:rFonts w:ascii="Arial" w:eastAsia="Times New Roman" w:hAnsi="Arial" w:cs="Arial"/>
                <w:b/>
                <w:lang w:eastAsia="en-GB"/>
              </w:rPr>
            </w:pPr>
          </w:p>
        </w:tc>
      </w:tr>
      <w:tr w:rsidR="006A4642" w:rsidRPr="001D592D" w:rsidTr="001F4644">
        <w:trPr>
          <w:trHeight w:val="1130"/>
        </w:trPr>
        <w:tc>
          <w:tcPr>
            <w:tcW w:w="2466" w:type="dxa"/>
            <w:shd w:val="clear" w:color="auto" w:fill="auto"/>
          </w:tcPr>
          <w:p w:rsidR="006A4642" w:rsidRDefault="002A719B" w:rsidP="00D115C8">
            <w:pPr>
              <w:spacing w:after="0" w:line="240" w:lineRule="auto"/>
              <w:rPr>
                <w:rFonts w:ascii="Arial" w:eastAsia="Times New Roman" w:hAnsi="Arial" w:cs="Arial"/>
                <w:b/>
                <w:lang w:eastAsia="en-GB"/>
              </w:rPr>
            </w:pPr>
            <w:r>
              <w:rPr>
                <w:rFonts w:ascii="Arial" w:eastAsia="Times New Roman" w:hAnsi="Arial" w:cs="Arial"/>
                <w:b/>
                <w:lang w:eastAsia="en-GB"/>
              </w:rPr>
              <w:t>16</w:t>
            </w:r>
            <w:r w:rsidR="006A4642">
              <w:rPr>
                <w:rFonts w:ascii="Arial" w:eastAsia="Times New Roman" w:hAnsi="Arial" w:cs="Arial"/>
                <w:b/>
                <w:lang w:eastAsia="en-GB"/>
              </w:rPr>
              <w:t xml:space="preserve">. </w:t>
            </w:r>
            <w:r w:rsidR="006A4642" w:rsidRPr="001D592D">
              <w:rPr>
                <w:rFonts w:ascii="Arial" w:eastAsia="Times New Roman" w:hAnsi="Arial" w:cs="Arial"/>
                <w:b/>
                <w:lang w:eastAsia="en-GB"/>
              </w:rPr>
              <w:t>Update from CDHB</w:t>
            </w:r>
          </w:p>
        </w:tc>
        <w:tc>
          <w:tcPr>
            <w:tcW w:w="8183" w:type="dxa"/>
            <w:shd w:val="clear" w:color="auto" w:fill="auto"/>
          </w:tcPr>
          <w:p w:rsidR="006A4642" w:rsidRDefault="006A4642" w:rsidP="00D33377">
            <w:pPr>
              <w:tabs>
                <w:tab w:val="left" w:pos="1250"/>
              </w:tabs>
              <w:jc w:val="both"/>
              <w:rPr>
                <w:rFonts w:ascii="Arial" w:eastAsia="Times New Roman" w:hAnsi="Arial" w:cs="Arial"/>
                <w:lang w:eastAsia="en-GB"/>
              </w:rPr>
            </w:pPr>
            <w:r>
              <w:rPr>
                <w:rFonts w:ascii="Arial" w:eastAsia="Times New Roman" w:hAnsi="Arial" w:cs="Arial"/>
                <w:lang w:eastAsia="en-GB"/>
              </w:rPr>
              <w:t>SJ gave an update:</w:t>
            </w:r>
          </w:p>
          <w:p w:rsidR="006A4642" w:rsidRDefault="0019746C" w:rsidP="00D33377">
            <w:pPr>
              <w:pStyle w:val="ListParagraph"/>
              <w:numPr>
                <w:ilvl w:val="0"/>
                <w:numId w:val="22"/>
              </w:numPr>
              <w:tabs>
                <w:tab w:val="left" w:pos="1250"/>
              </w:tabs>
              <w:jc w:val="both"/>
              <w:rPr>
                <w:rFonts w:ascii="Arial" w:eastAsia="Times New Roman" w:hAnsi="Arial" w:cs="Arial"/>
                <w:lang w:eastAsia="en-GB"/>
              </w:rPr>
            </w:pPr>
            <w:r>
              <w:rPr>
                <w:rFonts w:ascii="Arial" w:eastAsia="Times New Roman" w:hAnsi="Arial" w:cs="Arial"/>
                <w:lang w:eastAsia="en-GB"/>
              </w:rPr>
              <w:t>C</w:t>
            </w:r>
            <w:r w:rsidR="00C812E1">
              <w:rPr>
                <w:rFonts w:ascii="Arial" w:eastAsia="Times New Roman" w:hAnsi="Arial" w:cs="Arial"/>
                <w:lang w:eastAsia="en-GB"/>
              </w:rPr>
              <w:t>onversation with Service Managers writing the competencies on performance appraisal around PDRP. Only outstanding grou</w:t>
            </w:r>
            <w:r>
              <w:rPr>
                <w:rFonts w:ascii="Arial" w:eastAsia="Times New Roman" w:hAnsi="Arial" w:cs="Arial"/>
                <w:lang w:eastAsia="en-GB"/>
              </w:rPr>
              <w:t>p is the rural Service Managers – not required as good nursing structure is rural.</w:t>
            </w:r>
          </w:p>
          <w:p w:rsidR="00C812E1" w:rsidRDefault="002E431D" w:rsidP="00D33377">
            <w:pPr>
              <w:pStyle w:val="ListParagraph"/>
              <w:numPr>
                <w:ilvl w:val="0"/>
                <w:numId w:val="22"/>
              </w:numPr>
              <w:tabs>
                <w:tab w:val="left" w:pos="1250"/>
              </w:tabs>
              <w:jc w:val="both"/>
              <w:rPr>
                <w:rFonts w:ascii="Arial" w:eastAsia="Times New Roman" w:hAnsi="Arial" w:cs="Arial"/>
                <w:lang w:eastAsia="en-GB"/>
              </w:rPr>
            </w:pPr>
            <w:r>
              <w:rPr>
                <w:rFonts w:ascii="Arial" w:eastAsia="Times New Roman" w:hAnsi="Arial" w:cs="Arial"/>
                <w:lang w:eastAsia="en-GB"/>
              </w:rPr>
              <w:t>146 portfolios in process.</w:t>
            </w:r>
          </w:p>
          <w:p w:rsidR="002E7055" w:rsidRDefault="002E7055" w:rsidP="002E7055">
            <w:pPr>
              <w:pStyle w:val="ListParagraph"/>
              <w:numPr>
                <w:ilvl w:val="0"/>
                <w:numId w:val="22"/>
              </w:numPr>
              <w:tabs>
                <w:tab w:val="left" w:pos="1250"/>
              </w:tabs>
              <w:jc w:val="both"/>
              <w:rPr>
                <w:rFonts w:ascii="Arial" w:eastAsia="Times New Roman" w:hAnsi="Arial" w:cs="Arial"/>
                <w:lang w:eastAsia="en-GB"/>
              </w:rPr>
            </w:pPr>
            <w:r>
              <w:rPr>
                <w:rFonts w:ascii="Arial" w:eastAsia="Times New Roman" w:hAnsi="Arial" w:cs="Arial"/>
                <w:lang w:eastAsia="en-GB"/>
              </w:rPr>
              <w:t xml:space="preserve">PDRP portfolios catching up on timeframes. </w:t>
            </w:r>
          </w:p>
          <w:p w:rsidR="002E7055" w:rsidRDefault="002E7055" w:rsidP="002E7055">
            <w:pPr>
              <w:pStyle w:val="ListParagraph"/>
              <w:numPr>
                <w:ilvl w:val="0"/>
                <w:numId w:val="28"/>
              </w:numPr>
              <w:tabs>
                <w:tab w:val="left" w:pos="1250"/>
              </w:tabs>
              <w:jc w:val="both"/>
              <w:rPr>
                <w:rFonts w:ascii="Arial" w:eastAsia="Times New Roman" w:hAnsi="Arial" w:cs="Arial"/>
                <w:lang w:eastAsia="en-GB"/>
              </w:rPr>
            </w:pPr>
            <w:r w:rsidRPr="00D73F50">
              <w:rPr>
                <w:rFonts w:ascii="Arial" w:eastAsia="Times New Roman" w:hAnsi="Arial" w:cs="Arial"/>
                <w:lang w:eastAsia="en-GB"/>
              </w:rPr>
              <w:t xml:space="preserve">Assessors have been emailed and have assisted with </w:t>
            </w:r>
            <w:r>
              <w:rPr>
                <w:rFonts w:ascii="Arial" w:eastAsia="Times New Roman" w:hAnsi="Arial" w:cs="Arial"/>
                <w:lang w:eastAsia="en-GB"/>
              </w:rPr>
              <w:t>t</w:t>
            </w:r>
            <w:r w:rsidRPr="00D73F50">
              <w:rPr>
                <w:rFonts w:ascii="Arial" w:eastAsia="Times New Roman" w:hAnsi="Arial" w:cs="Arial"/>
                <w:lang w:eastAsia="en-GB"/>
              </w:rPr>
              <w:t xml:space="preserve">his. </w:t>
            </w:r>
          </w:p>
          <w:p w:rsidR="002E7055" w:rsidRDefault="002E7055" w:rsidP="002E7055">
            <w:pPr>
              <w:pStyle w:val="ListParagraph"/>
              <w:numPr>
                <w:ilvl w:val="0"/>
                <w:numId w:val="30"/>
              </w:numPr>
              <w:tabs>
                <w:tab w:val="left" w:pos="1250"/>
              </w:tabs>
              <w:jc w:val="both"/>
              <w:rPr>
                <w:rFonts w:ascii="Arial" w:eastAsia="Times New Roman" w:hAnsi="Arial" w:cs="Arial"/>
                <w:lang w:eastAsia="en-GB"/>
              </w:rPr>
            </w:pPr>
            <w:r w:rsidRPr="00D73F50">
              <w:rPr>
                <w:rFonts w:ascii="Arial" w:eastAsia="Times New Roman" w:hAnsi="Arial" w:cs="Arial"/>
                <w:lang w:eastAsia="en-GB"/>
              </w:rPr>
              <w:t>Behind in extra evidence</w:t>
            </w:r>
            <w:r>
              <w:rPr>
                <w:rFonts w:ascii="Arial" w:eastAsia="Times New Roman" w:hAnsi="Arial" w:cs="Arial"/>
                <w:lang w:eastAsia="en-GB"/>
              </w:rPr>
              <w:t xml:space="preserve"> </w:t>
            </w:r>
          </w:p>
          <w:p w:rsidR="002E7055" w:rsidRDefault="002E7055" w:rsidP="002E7055">
            <w:pPr>
              <w:pStyle w:val="ListParagraph"/>
              <w:numPr>
                <w:ilvl w:val="0"/>
                <w:numId w:val="30"/>
              </w:numPr>
              <w:tabs>
                <w:tab w:val="left" w:pos="1250"/>
              </w:tabs>
              <w:jc w:val="both"/>
              <w:rPr>
                <w:rFonts w:ascii="Arial" w:eastAsia="Times New Roman" w:hAnsi="Arial" w:cs="Arial"/>
                <w:lang w:eastAsia="en-GB"/>
              </w:rPr>
            </w:pPr>
            <w:r>
              <w:rPr>
                <w:rFonts w:ascii="Arial" w:eastAsia="Times New Roman" w:hAnsi="Arial" w:cs="Arial"/>
                <w:lang w:eastAsia="en-GB"/>
              </w:rPr>
              <w:t>Line Managers</w:t>
            </w:r>
          </w:p>
          <w:p w:rsidR="002E7055" w:rsidRPr="002E7055" w:rsidRDefault="002E7055" w:rsidP="002E7055">
            <w:pPr>
              <w:pStyle w:val="ListParagraph"/>
              <w:numPr>
                <w:ilvl w:val="0"/>
                <w:numId w:val="30"/>
              </w:numPr>
              <w:tabs>
                <w:tab w:val="left" w:pos="1250"/>
              </w:tabs>
              <w:jc w:val="both"/>
              <w:rPr>
                <w:rFonts w:ascii="Arial" w:eastAsia="Times New Roman" w:hAnsi="Arial" w:cs="Arial"/>
                <w:lang w:eastAsia="en-GB"/>
              </w:rPr>
            </w:pPr>
            <w:r w:rsidRPr="002E7055">
              <w:rPr>
                <w:rFonts w:ascii="Arial" w:eastAsia="Times New Roman" w:hAnsi="Arial" w:cs="Arial"/>
                <w:lang w:eastAsia="en-GB"/>
              </w:rPr>
              <w:t>Nurses</w:t>
            </w:r>
          </w:p>
          <w:p w:rsidR="002E431D" w:rsidRDefault="002E431D" w:rsidP="00D33377">
            <w:pPr>
              <w:pStyle w:val="ListParagraph"/>
              <w:numPr>
                <w:ilvl w:val="0"/>
                <w:numId w:val="22"/>
              </w:numPr>
              <w:tabs>
                <w:tab w:val="left" w:pos="1250"/>
              </w:tabs>
              <w:jc w:val="both"/>
              <w:rPr>
                <w:rFonts w:ascii="Arial" w:eastAsia="Times New Roman" w:hAnsi="Arial" w:cs="Arial"/>
                <w:lang w:eastAsia="en-GB"/>
              </w:rPr>
            </w:pPr>
            <w:r>
              <w:rPr>
                <w:rFonts w:ascii="Arial" w:eastAsia="Times New Roman" w:hAnsi="Arial" w:cs="Arial"/>
                <w:lang w:eastAsia="en-GB"/>
              </w:rPr>
              <w:t>Pos</w:t>
            </w:r>
            <w:r w:rsidR="0019746C">
              <w:rPr>
                <w:rFonts w:ascii="Arial" w:eastAsia="Times New Roman" w:hAnsi="Arial" w:cs="Arial"/>
                <w:lang w:eastAsia="en-GB"/>
              </w:rPr>
              <w:t>t-Grad Equivalency Committee have</w:t>
            </w:r>
            <w:r>
              <w:rPr>
                <w:rFonts w:ascii="Arial" w:eastAsia="Times New Roman" w:hAnsi="Arial" w:cs="Arial"/>
                <w:lang w:eastAsia="en-GB"/>
              </w:rPr>
              <w:t xml:space="preserve"> met and the outcome needs to be discussed with the organisations. The next meeting is on 16</w:t>
            </w:r>
            <w:r w:rsidRPr="002E431D">
              <w:rPr>
                <w:rFonts w:ascii="Arial" w:eastAsia="Times New Roman" w:hAnsi="Arial" w:cs="Arial"/>
                <w:vertAlign w:val="superscript"/>
                <w:lang w:eastAsia="en-GB"/>
              </w:rPr>
              <w:t>th</w:t>
            </w:r>
            <w:r>
              <w:rPr>
                <w:rFonts w:ascii="Arial" w:eastAsia="Times New Roman" w:hAnsi="Arial" w:cs="Arial"/>
                <w:lang w:eastAsia="en-GB"/>
              </w:rPr>
              <w:t xml:space="preserve"> August and it was agreed that the documentation will not be changed until a national revision is completed. </w:t>
            </w:r>
          </w:p>
          <w:p w:rsidR="002E431D" w:rsidRDefault="002E431D" w:rsidP="00D33377">
            <w:pPr>
              <w:pStyle w:val="ListParagraph"/>
              <w:numPr>
                <w:ilvl w:val="0"/>
                <w:numId w:val="22"/>
              </w:numPr>
              <w:tabs>
                <w:tab w:val="left" w:pos="1250"/>
              </w:tabs>
              <w:jc w:val="both"/>
              <w:rPr>
                <w:rFonts w:ascii="Arial" w:eastAsia="Times New Roman" w:hAnsi="Arial" w:cs="Arial"/>
                <w:lang w:eastAsia="en-GB"/>
              </w:rPr>
            </w:pPr>
            <w:r>
              <w:rPr>
                <w:rFonts w:ascii="Arial" w:eastAsia="Times New Roman" w:hAnsi="Arial" w:cs="Arial"/>
                <w:lang w:eastAsia="en-GB"/>
              </w:rPr>
              <w:t>We have be</w:t>
            </w:r>
            <w:r w:rsidR="00904438">
              <w:rPr>
                <w:rFonts w:ascii="Arial" w:eastAsia="Times New Roman" w:hAnsi="Arial" w:cs="Arial"/>
                <w:lang w:eastAsia="en-GB"/>
              </w:rPr>
              <w:t xml:space="preserve">en </w:t>
            </w:r>
            <w:r>
              <w:rPr>
                <w:rFonts w:ascii="Arial" w:eastAsia="Times New Roman" w:hAnsi="Arial" w:cs="Arial"/>
                <w:lang w:eastAsia="en-GB"/>
              </w:rPr>
              <w:t>successful from Nursing Council</w:t>
            </w:r>
            <w:r w:rsidR="0019746C">
              <w:rPr>
                <w:rFonts w:ascii="Arial" w:eastAsia="Times New Roman" w:hAnsi="Arial" w:cs="Arial"/>
                <w:lang w:eastAsia="en-GB"/>
              </w:rPr>
              <w:t xml:space="preserve"> regarding the midterm report.</w:t>
            </w:r>
          </w:p>
          <w:p w:rsidR="004C65B7" w:rsidRDefault="004C65B7" w:rsidP="00D33377">
            <w:pPr>
              <w:pStyle w:val="ListParagraph"/>
              <w:numPr>
                <w:ilvl w:val="0"/>
                <w:numId w:val="22"/>
              </w:numPr>
              <w:tabs>
                <w:tab w:val="left" w:pos="1250"/>
              </w:tabs>
              <w:jc w:val="both"/>
              <w:rPr>
                <w:rFonts w:ascii="Arial" w:eastAsia="Times New Roman" w:hAnsi="Arial" w:cs="Arial"/>
                <w:lang w:eastAsia="en-GB"/>
              </w:rPr>
            </w:pPr>
            <w:r>
              <w:rPr>
                <w:rFonts w:ascii="Arial" w:eastAsia="Times New Roman" w:hAnsi="Arial" w:cs="Arial"/>
                <w:lang w:eastAsia="en-GB"/>
              </w:rPr>
              <w:t>Trial interim performance appraisal still needs to be discussed with the CNMs at Burwood Hospital. Some feedback that the nurses like it but the Line Managers</w:t>
            </w:r>
            <w:r w:rsidR="0019746C">
              <w:rPr>
                <w:rFonts w:ascii="Arial" w:eastAsia="Times New Roman" w:hAnsi="Arial" w:cs="Arial"/>
                <w:lang w:eastAsia="en-GB"/>
              </w:rPr>
              <w:t xml:space="preserve"> are not sure about the wording for the Domains.</w:t>
            </w:r>
          </w:p>
          <w:p w:rsidR="00E60C37" w:rsidRDefault="00E60C37" w:rsidP="00661097">
            <w:pPr>
              <w:pStyle w:val="ListParagraph"/>
              <w:numPr>
                <w:ilvl w:val="0"/>
                <w:numId w:val="40"/>
              </w:numPr>
              <w:tabs>
                <w:tab w:val="left" w:pos="1567"/>
              </w:tabs>
              <w:ind w:left="1567" w:hanging="487"/>
              <w:jc w:val="both"/>
              <w:rPr>
                <w:rFonts w:ascii="Arial" w:eastAsia="Times New Roman" w:hAnsi="Arial" w:cs="Arial"/>
                <w:lang w:eastAsia="en-GB"/>
              </w:rPr>
            </w:pPr>
            <w:r>
              <w:rPr>
                <w:rFonts w:ascii="Arial" w:eastAsia="Times New Roman" w:hAnsi="Arial" w:cs="Arial"/>
                <w:lang w:eastAsia="en-GB"/>
              </w:rPr>
              <w:t xml:space="preserve">This process does not exempt nurses from NCNZ Audit. </w:t>
            </w:r>
            <w:r w:rsidR="002E7055">
              <w:rPr>
                <w:rFonts w:ascii="Arial" w:eastAsia="Times New Roman" w:hAnsi="Arial" w:cs="Arial"/>
                <w:lang w:eastAsia="en-GB"/>
              </w:rPr>
              <w:t>I</w:t>
            </w:r>
            <w:r w:rsidRPr="00E60C37">
              <w:rPr>
                <w:rFonts w:ascii="Arial" w:eastAsia="Times New Roman" w:hAnsi="Arial" w:cs="Arial"/>
                <w:lang w:eastAsia="en-GB"/>
              </w:rPr>
              <w:t xml:space="preserve">-perform-need an </w:t>
            </w:r>
            <w:r w:rsidR="002E7055">
              <w:rPr>
                <w:rFonts w:ascii="Arial" w:eastAsia="Times New Roman" w:hAnsi="Arial" w:cs="Arial"/>
                <w:lang w:eastAsia="en-GB"/>
              </w:rPr>
              <w:t>interface</w:t>
            </w:r>
            <w:r w:rsidRPr="00E60C37">
              <w:rPr>
                <w:rFonts w:ascii="Arial" w:eastAsia="Times New Roman" w:hAnsi="Arial" w:cs="Arial"/>
                <w:lang w:eastAsia="en-GB"/>
              </w:rPr>
              <w:t xml:space="preserve"> Becky to follow up. </w:t>
            </w:r>
          </w:p>
          <w:p w:rsidR="00904438" w:rsidRPr="00E60C37" w:rsidRDefault="0019746C" w:rsidP="00D33377">
            <w:pPr>
              <w:pStyle w:val="ListParagraph"/>
              <w:numPr>
                <w:ilvl w:val="0"/>
                <w:numId w:val="22"/>
              </w:numPr>
              <w:tabs>
                <w:tab w:val="left" w:pos="1250"/>
              </w:tabs>
              <w:jc w:val="both"/>
              <w:rPr>
                <w:rFonts w:ascii="Arial" w:eastAsia="Times New Roman" w:hAnsi="Arial" w:cs="Arial"/>
                <w:lang w:eastAsia="en-GB"/>
              </w:rPr>
            </w:pPr>
            <w:r w:rsidRPr="00E60C37">
              <w:rPr>
                <w:rFonts w:ascii="Arial" w:eastAsia="Times New Roman" w:hAnsi="Arial" w:cs="Arial"/>
                <w:lang w:eastAsia="en-GB"/>
              </w:rPr>
              <w:t xml:space="preserve">We have a new partner – </w:t>
            </w:r>
            <w:proofErr w:type="spellStart"/>
            <w:r w:rsidRPr="00E60C37">
              <w:rPr>
                <w:rFonts w:ascii="Arial" w:eastAsia="Times New Roman" w:hAnsi="Arial" w:cs="Arial"/>
                <w:lang w:eastAsia="en-GB"/>
              </w:rPr>
              <w:t>ProCare</w:t>
            </w:r>
            <w:proofErr w:type="spellEnd"/>
            <w:r w:rsidRPr="00E60C37">
              <w:rPr>
                <w:rFonts w:ascii="Arial" w:eastAsia="Times New Roman" w:hAnsi="Arial" w:cs="Arial"/>
                <w:lang w:eastAsia="en-GB"/>
              </w:rPr>
              <w:t xml:space="preserve"> in Auckland. </w:t>
            </w:r>
          </w:p>
          <w:p w:rsidR="00904438" w:rsidRDefault="00904438" w:rsidP="00D33377">
            <w:pPr>
              <w:pStyle w:val="ListParagraph"/>
              <w:numPr>
                <w:ilvl w:val="0"/>
                <w:numId w:val="22"/>
              </w:numPr>
              <w:tabs>
                <w:tab w:val="left" w:pos="1250"/>
              </w:tabs>
              <w:jc w:val="both"/>
              <w:rPr>
                <w:rFonts w:ascii="Arial" w:eastAsia="Times New Roman" w:hAnsi="Arial" w:cs="Arial"/>
                <w:lang w:eastAsia="en-GB"/>
              </w:rPr>
            </w:pPr>
            <w:r>
              <w:rPr>
                <w:rFonts w:ascii="Arial" w:eastAsia="Times New Roman" w:hAnsi="Arial" w:cs="Arial"/>
                <w:lang w:eastAsia="en-GB"/>
              </w:rPr>
              <w:t xml:space="preserve">Conversations with the Nurse Educator </w:t>
            </w:r>
            <w:r w:rsidR="00E24750">
              <w:rPr>
                <w:rFonts w:ascii="Arial" w:eastAsia="Times New Roman" w:hAnsi="Arial" w:cs="Arial"/>
                <w:lang w:eastAsia="en-GB"/>
              </w:rPr>
              <w:t xml:space="preserve">group </w:t>
            </w:r>
            <w:r>
              <w:rPr>
                <w:rFonts w:ascii="Arial" w:eastAsia="Times New Roman" w:hAnsi="Arial" w:cs="Arial"/>
                <w:lang w:eastAsia="en-GB"/>
              </w:rPr>
              <w:t xml:space="preserve">and Charge Nurse Manager </w:t>
            </w:r>
            <w:proofErr w:type="gramStart"/>
            <w:r w:rsidR="00E24750">
              <w:rPr>
                <w:rFonts w:ascii="Arial" w:eastAsia="Times New Roman" w:hAnsi="Arial" w:cs="Arial"/>
                <w:lang w:eastAsia="en-GB"/>
              </w:rPr>
              <w:t>group</w:t>
            </w:r>
            <w:proofErr w:type="gramEnd"/>
            <w:r w:rsidR="00E24750">
              <w:rPr>
                <w:rFonts w:ascii="Arial" w:eastAsia="Times New Roman" w:hAnsi="Arial" w:cs="Arial"/>
                <w:lang w:eastAsia="en-GB"/>
              </w:rPr>
              <w:t xml:space="preserve"> of</w:t>
            </w:r>
            <w:r>
              <w:rPr>
                <w:rFonts w:ascii="Arial" w:eastAsia="Times New Roman" w:hAnsi="Arial" w:cs="Arial"/>
                <w:lang w:eastAsia="en-GB"/>
              </w:rPr>
              <w:t xml:space="preserve"> </w:t>
            </w:r>
            <w:r w:rsidR="00E24750">
              <w:rPr>
                <w:rFonts w:ascii="Arial" w:eastAsia="Times New Roman" w:hAnsi="Arial" w:cs="Arial"/>
                <w:lang w:eastAsia="en-GB"/>
              </w:rPr>
              <w:t>s</w:t>
            </w:r>
            <w:r>
              <w:rPr>
                <w:rFonts w:ascii="Arial" w:eastAsia="Times New Roman" w:hAnsi="Arial" w:cs="Arial"/>
                <w:lang w:eastAsia="en-GB"/>
              </w:rPr>
              <w:t xml:space="preserve">urgical </w:t>
            </w:r>
            <w:r w:rsidR="0019746C">
              <w:rPr>
                <w:rFonts w:ascii="Arial" w:eastAsia="Times New Roman" w:hAnsi="Arial" w:cs="Arial"/>
                <w:lang w:eastAsia="en-GB"/>
              </w:rPr>
              <w:t xml:space="preserve">and ACNM group in ED </w:t>
            </w:r>
            <w:r>
              <w:rPr>
                <w:rFonts w:ascii="Arial" w:eastAsia="Times New Roman" w:hAnsi="Arial" w:cs="Arial"/>
                <w:lang w:eastAsia="en-GB"/>
              </w:rPr>
              <w:t>re</w:t>
            </w:r>
            <w:r w:rsidR="00E24750">
              <w:rPr>
                <w:rFonts w:ascii="Arial" w:eastAsia="Times New Roman" w:hAnsi="Arial" w:cs="Arial"/>
                <w:lang w:eastAsia="en-GB"/>
              </w:rPr>
              <w:t xml:space="preserve">garding </w:t>
            </w:r>
            <w:r>
              <w:rPr>
                <w:rFonts w:ascii="Arial" w:eastAsia="Times New Roman" w:hAnsi="Arial" w:cs="Arial"/>
                <w:lang w:eastAsia="en-GB"/>
              </w:rPr>
              <w:t xml:space="preserve">updating </w:t>
            </w:r>
            <w:r w:rsidR="00E24750">
              <w:rPr>
                <w:rFonts w:ascii="Arial" w:eastAsia="Times New Roman" w:hAnsi="Arial" w:cs="Arial"/>
                <w:lang w:eastAsia="en-GB"/>
              </w:rPr>
              <w:t xml:space="preserve">what the requirements are around PDRP. Also met with the Charge Nurse Manager </w:t>
            </w:r>
            <w:r w:rsidR="0019746C">
              <w:rPr>
                <w:rFonts w:ascii="Arial" w:eastAsia="Times New Roman" w:hAnsi="Arial" w:cs="Arial"/>
                <w:lang w:eastAsia="en-GB"/>
              </w:rPr>
              <w:t>at Laura Ferguson who are a new</w:t>
            </w:r>
            <w:r w:rsidR="00E24750">
              <w:rPr>
                <w:rFonts w:ascii="Arial" w:eastAsia="Times New Roman" w:hAnsi="Arial" w:cs="Arial"/>
                <w:lang w:eastAsia="en-GB"/>
              </w:rPr>
              <w:t xml:space="preserve"> partner. </w:t>
            </w:r>
          </w:p>
          <w:p w:rsidR="00D2044A" w:rsidRDefault="00D2044A" w:rsidP="00D33377">
            <w:pPr>
              <w:pStyle w:val="ListParagraph"/>
              <w:numPr>
                <w:ilvl w:val="0"/>
                <w:numId w:val="22"/>
              </w:numPr>
              <w:tabs>
                <w:tab w:val="left" w:pos="1250"/>
              </w:tabs>
              <w:jc w:val="both"/>
              <w:rPr>
                <w:rFonts w:ascii="Arial" w:eastAsia="Times New Roman" w:hAnsi="Arial" w:cs="Arial"/>
                <w:lang w:eastAsia="en-GB"/>
              </w:rPr>
            </w:pPr>
            <w:r>
              <w:rPr>
                <w:rFonts w:ascii="Arial" w:eastAsia="Times New Roman" w:hAnsi="Arial" w:cs="Arial"/>
                <w:lang w:eastAsia="en-GB"/>
              </w:rPr>
              <w:t xml:space="preserve">New PDRP </w:t>
            </w:r>
            <w:r w:rsidR="0019746C">
              <w:rPr>
                <w:rFonts w:ascii="Arial" w:eastAsia="Times New Roman" w:hAnsi="Arial" w:cs="Arial"/>
                <w:lang w:eastAsia="en-GB"/>
              </w:rPr>
              <w:t xml:space="preserve">Education New </w:t>
            </w:r>
            <w:r>
              <w:rPr>
                <w:rFonts w:ascii="Arial" w:eastAsia="Times New Roman" w:hAnsi="Arial" w:cs="Arial"/>
                <w:lang w:eastAsia="en-GB"/>
              </w:rPr>
              <w:t>Assessors</w:t>
            </w:r>
            <w:r w:rsidR="0019746C">
              <w:rPr>
                <w:rFonts w:ascii="Arial" w:eastAsia="Times New Roman" w:hAnsi="Arial" w:cs="Arial"/>
                <w:lang w:eastAsia="en-GB"/>
              </w:rPr>
              <w:t xml:space="preserve"> Workshop </w:t>
            </w:r>
            <w:r>
              <w:rPr>
                <w:rFonts w:ascii="Arial" w:eastAsia="Times New Roman" w:hAnsi="Arial" w:cs="Arial"/>
                <w:lang w:eastAsia="en-GB"/>
              </w:rPr>
              <w:t xml:space="preserve">dates for </w:t>
            </w:r>
            <w:r w:rsidR="0019746C">
              <w:rPr>
                <w:rFonts w:ascii="Arial" w:eastAsia="Times New Roman" w:hAnsi="Arial" w:cs="Arial"/>
                <w:lang w:eastAsia="en-GB"/>
              </w:rPr>
              <w:t xml:space="preserve">24-25 </w:t>
            </w:r>
            <w:r>
              <w:rPr>
                <w:rFonts w:ascii="Arial" w:eastAsia="Times New Roman" w:hAnsi="Arial" w:cs="Arial"/>
                <w:lang w:eastAsia="en-GB"/>
              </w:rPr>
              <w:t xml:space="preserve">August and </w:t>
            </w:r>
            <w:r w:rsidR="0019746C">
              <w:rPr>
                <w:rFonts w:ascii="Arial" w:eastAsia="Times New Roman" w:hAnsi="Arial" w:cs="Arial"/>
                <w:lang w:eastAsia="en-GB"/>
              </w:rPr>
              <w:t>9-10 November – Have postponed as haven’t had the numbers.</w:t>
            </w:r>
          </w:p>
          <w:p w:rsidR="00D73F50" w:rsidRPr="00D73F50" w:rsidRDefault="00627B12" w:rsidP="002E7055">
            <w:pPr>
              <w:pStyle w:val="ListParagraph"/>
              <w:numPr>
                <w:ilvl w:val="0"/>
                <w:numId w:val="22"/>
              </w:numPr>
              <w:tabs>
                <w:tab w:val="left" w:pos="1250"/>
              </w:tabs>
              <w:jc w:val="both"/>
              <w:rPr>
                <w:rFonts w:ascii="Arial" w:eastAsia="Times New Roman" w:hAnsi="Arial" w:cs="Arial"/>
                <w:lang w:eastAsia="en-GB"/>
              </w:rPr>
            </w:pPr>
            <w:r>
              <w:rPr>
                <w:rFonts w:ascii="Arial" w:eastAsia="Times New Roman" w:hAnsi="Arial" w:cs="Arial"/>
                <w:lang w:eastAsia="en-GB"/>
              </w:rPr>
              <w:t xml:space="preserve">2009 nurses </w:t>
            </w:r>
            <w:r w:rsidR="0047524C">
              <w:rPr>
                <w:rFonts w:ascii="Arial" w:eastAsia="Times New Roman" w:hAnsi="Arial" w:cs="Arial"/>
                <w:lang w:eastAsia="en-GB"/>
              </w:rPr>
              <w:t xml:space="preserve">on the PDRP Programme regionally - 1042 are from CDHB and 967 are with external partners. </w:t>
            </w:r>
          </w:p>
        </w:tc>
        <w:tc>
          <w:tcPr>
            <w:tcW w:w="2058" w:type="dxa"/>
            <w:shd w:val="clear" w:color="auto" w:fill="auto"/>
          </w:tcPr>
          <w:p w:rsidR="006A4642" w:rsidRPr="001D592D" w:rsidRDefault="006A4642" w:rsidP="00A32F4E">
            <w:pPr>
              <w:spacing w:after="0" w:line="240" w:lineRule="auto"/>
              <w:jc w:val="both"/>
              <w:rPr>
                <w:rFonts w:ascii="Arial" w:eastAsia="Times New Roman" w:hAnsi="Arial" w:cs="Arial"/>
                <w:b/>
                <w:lang w:eastAsia="en-GB"/>
              </w:rPr>
            </w:pPr>
          </w:p>
        </w:tc>
        <w:tc>
          <w:tcPr>
            <w:tcW w:w="2178" w:type="dxa"/>
            <w:shd w:val="clear" w:color="auto" w:fill="auto"/>
          </w:tcPr>
          <w:p w:rsidR="006A4642" w:rsidRPr="001D592D" w:rsidRDefault="006A4642" w:rsidP="00A32F4E">
            <w:pPr>
              <w:spacing w:after="0" w:line="240" w:lineRule="auto"/>
              <w:jc w:val="both"/>
              <w:rPr>
                <w:rFonts w:ascii="Arial" w:eastAsia="Times New Roman" w:hAnsi="Arial" w:cs="Arial"/>
                <w:b/>
                <w:lang w:eastAsia="en-GB"/>
              </w:rPr>
            </w:pPr>
          </w:p>
        </w:tc>
      </w:tr>
      <w:tr w:rsidR="0086045E" w:rsidRPr="001D592D" w:rsidTr="001F4644">
        <w:trPr>
          <w:trHeight w:val="824"/>
        </w:trPr>
        <w:tc>
          <w:tcPr>
            <w:tcW w:w="2466" w:type="dxa"/>
            <w:shd w:val="clear" w:color="auto" w:fill="auto"/>
          </w:tcPr>
          <w:p w:rsidR="0086045E" w:rsidRPr="001D592D" w:rsidRDefault="0086045E" w:rsidP="0086045E">
            <w:pPr>
              <w:spacing w:after="0" w:line="240" w:lineRule="auto"/>
              <w:rPr>
                <w:rFonts w:ascii="Arial" w:eastAsia="Times New Roman" w:hAnsi="Arial" w:cs="Arial"/>
                <w:b/>
                <w:lang w:eastAsia="en-GB"/>
              </w:rPr>
            </w:pPr>
            <w:r w:rsidRPr="001D592D">
              <w:rPr>
                <w:rFonts w:ascii="Arial" w:eastAsia="Times New Roman" w:hAnsi="Arial" w:cs="Arial"/>
                <w:b/>
                <w:lang w:eastAsia="en-GB"/>
              </w:rPr>
              <w:t xml:space="preserve">Senior Nurse Indicators  </w:t>
            </w:r>
          </w:p>
        </w:tc>
        <w:tc>
          <w:tcPr>
            <w:tcW w:w="8183" w:type="dxa"/>
            <w:shd w:val="clear" w:color="auto" w:fill="auto"/>
          </w:tcPr>
          <w:p w:rsidR="0086045E" w:rsidRDefault="0086045E" w:rsidP="00D33377">
            <w:pPr>
              <w:spacing w:after="0" w:line="240" w:lineRule="auto"/>
              <w:jc w:val="both"/>
              <w:rPr>
                <w:rFonts w:ascii="Arial" w:eastAsia="Times New Roman" w:hAnsi="Arial" w:cs="Arial"/>
                <w:lang w:eastAsia="en-GB"/>
              </w:rPr>
            </w:pPr>
            <w:r>
              <w:rPr>
                <w:rFonts w:ascii="Arial" w:eastAsia="Times New Roman" w:hAnsi="Arial" w:cs="Arial"/>
                <w:lang w:eastAsia="en-GB"/>
              </w:rPr>
              <w:t>SJ – In the last meeting, we talked about the Senior Nurse competencies for 4.1 and 4.2 and in the application workbook they are very clinically focused and so the External Moderation group came up with two extra indications to add to 4.1 and 4.2 competencies. Committee asked to have a look at them so they can be added to the guidelines in the next few weeks.</w:t>
            </w:r>
          </w:p>
          <w:p w:rsidR="00F97985" w:rsidRDefault="00F97985" w:rsidP="00D33377">
            <w:pPr>
              <w:spacing w:after="0" w:line="240" w:lineRule="auto"/>
              <w:jc w:val="both"/>
              <w:rPr>
                <w:rFonts w:ascii="Arial" w:eastAsia="Times New Roman" w:hAnsi="Arial" w:cs="Arial"/>
                <w:lang w:eastAsia="en-GB"/>
              </w:rPr>
            </w:pPr>
          </w:p>
          <w:p w:rsidR="0086045E" w:rsidRDefault="00F97985" w:rsidP="00D33377">
            <w:pPr>
              <w:spacing w:after="0" w:line="240" w:lineRule="auto"/>
              <w:jc w:val="both"/>
              <w:rPr>
                <w:rFonts w:ascii="Arial" w:eastAsia="Times New Roman" w:hAnsi="Arial" w:cs="Arial"/>
                <w:b/>
                <w:lang w:eastAsia="en-GB"/>
              </w:rPr>
            </w:pPr>
            <w:r w:rsidRPr="00F97985">
              <w:rPr>
                <w:rFonts w:ascii="Arial" w:eastAsia="Times New Roman" w:hAnsi="Arial" w:cs="Arial"/>
                <w:b/>
                <w:lang w:eastAsia="en-GB"/>
              </w:rPr>
              <w:t>Senior Nurse Applicant Guidelines Additional Indicators for 4.1 and 4.2</w:t>
            </w:r>
          </w:p>
          <w:p w:rsidR="00F97985" w:rsidRDefault="00F97985" w:rsidP="00D33377">
            <w:pPr>
              <w:spacing w:after="0" w:line="240" w:lineRule="auto"/>
              <w:jc w:val="both"/>
              <w:rPr>
                <w:rFonts w:ascii="Arial" w:eastAsia="Times New Roman" w:hAnsi="Arial" w:cs="Arial"/>
                <w:lang w:eastAsia="en-GB"/>
              </w:rPr>
            </w:pPr>
            <w:r>
              <w:rPr>
                <w:rFonts w:ascii="Arial" w:eastAsia="Times New Roman" w:hAnsi="Arial" w:cs="Arial"/>
                <w:lang w:eastAsia="en-GB"/>
              </w:rPr>
              <w:t>4.1</w:t>
            </w:r>
          </w:p>
          <w:p w:rsidR="00F97985" w:rsidRPr="00F97985" w:rsidRDefault="00F97985" w:rsidP="00D33377">
            <w:pPr>
              <w:pStyle w:val="ListParagraph"/>
              <w:numPr>
                <w:ilvl w:val="0"/>
                <w:numId w:val="32"/>
              </w:numPr>
              <w:spacing w:after="0" w:line="240" w:lineRule="auto"/>
              <w:jc w:val="both"/>
              <w:rPr>
                <w:rFonts w:ascii="Arial" w:eastAsia="Times New Roman" w:hAnsi="Arial" w:cs="Arial"/>
                <w:lang w:eastAsia="en-GB"/>
              </w:rPr>
            </w:pPr>
            <w:r w:rsidRPr="00F97985">
              <w:rPr>
                <w:rFonts w:ascii="Arial" w:eastAsia="Times New Roman" w:hAnsi="Arial" w:cs="Arial"/>
                <w:lang w:eastAsia="en-GB"/>
              </w:rPr>
              <w:t xml:space="preserve">Provide leadership and navigation or access to resources </w:t>
            </w:r>
            <w:proofErr w:type="gramStart"/>
            <w:r w:rsidRPr="00F97985">
              <w:rPr>
                <w:rFonts w:ascii="Arial" w:eastAsia="Times New Roman" w:hAnsi="Arial" w:cs="Arial"/>
                <w:lang w:eastAsia="en-GB"/>
              </w:rPr>
              <w:t>both inside or</w:t>
            </w:r>
            <w:proofErr w:type="gramEnd"/>
            <w:r w:rsidRPr="00F97985">
              <w:rPr>
                <w:rFonts w:ascii="Arial" w:eastAsia="Times New Roman" w:hAnsi="Arial" w:cs="Arial"/>
                <w:lang w:eastAsia="en-GB"/>
              </w:rPr>
              <w:t xml:space="preserve"> external to your organisation. </w:t>
            </w:r>
          </w:p>
          <w:p w:rsidR="00F97985" w:rsidRPr="00F97985" w:rsidRDefault="00F97985" w:rsidP="00D33377">
            <w:pPr>
              <w:pStyle w:val="ListParagraph"/>
              <w:numPr>
                <w:ilvl w:val="0"/>
                <w:numId w:val="32"/>
              </w:numPr>
              <w:spacing w:after="0" w:line="240" w:lineRule="auto"/>
              <w:jc w:val="both"/>
              <w:rPr>
                <w:rFonts w:ascii="Arial" w:eastAsia="Times New Roman" w:hAnsi="Arial" w:cs="Arial"/>
                <w:lang w:eastAsia="en-GB"/>
              </w:rPr>
            </w:pPr>
            <w:r w:rsidRPr="00F97985">
              <w:rPr>
                <w:rFonts w:ascii="Arial" w:eastAsia="Times New Roman" w:hAnsi="Arial" w:cs="Arial"/>
                <w:lang w:eastAsia="en-GB"/>
              </w:rPr>
              <w:t>Promoting collaborative integrative approach across the health care</w:t>
            </w:r>
            <w:r w:rsidR="002E7055">
              <w:rPr>
                <w:rFonts w:ascii="Arial" w:eastAsia="Times New Roman" w:hAnsi="Arial" w:cs="Arial"/>
                <w:lang w:eastAsia="en-GB"/>
              </w:rPr>
              <w:t xml:space="preserve"> continuum.</w:t>
            </w:r>
          </w:p>
          <w:p w:rsidR="00F97985" w:rsidRDefault="00F97985" w:rsidP="00D33377">
            <w:pPr>
              <w:spacing w:after="0" w:line="240" w:lineRule="auto"/>
              <w:jc w:val="both"/>
              <w:rPr>
                <w:rFonts w:ascii="Arial" w:eastAsia="Times New Roman" w:hAnsi="Arial" w:cs="Arial"/>
                <w:lang w:eastAsia="en-GB"/>
              </w:rPr>
            </w:pPr>
          </w:p>
          <w:p w:rsidR="00F97985" w:rsidRDefault="00F97985" w:rsidP="00D33377">
            <w:pPr>
              <w:spacing w:after="0" w:line="240" w:lineRule="auto"/>
              <w:jc w:val="both"/>
              <w:rPr>
                <w:rFonts w:ascii="Arial" w:eastAsia="Times New Roman" w:hAnsi="Arial" w:cs="Arial"/>
                <w:lang w:eastAsia="en-GB"/>
              </w:rPr>
            </w:pPr>
            <w:r>
              <w:rPr>
                <w:rFonts w:ascii="Arial" w:eastAsia="Times New Roman" w:hAnsi="Arial" w:cs="Arial"/>
                <w:lang w:eastAsia="en-GB"/>
              </w:rPr>
              <w:t>4.2</w:t>
            </w:r>
          </w:p>
          <w:p w:rsidR="00F97985" w:rsidRDefault="00F97985" w:rsidP="00D33377">
            <w:pPr>
              <w:pStyle w:val="ListParagraph"/>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Facilitate and reinforce an inclusive </w:t>
            </w:r>
            <w:r w:rsidR="009244EE">
              <w:rPr>
                <w:rFonts w:ascii="Arial" w:eastAsia="Times New Roman" w:hAnsi="Arial" w:cs="Arial"/>
                <w:lang w:eastAsia="en-GB"/>
              </w:rPr>
              <w:t>positive</w:t>
            </w:r>
            <w:r>
              <w:rPr>
                <w:rFonts w:ascii="Arial" w:eastAsia="Times New Roman" w:hAnsi="Arial" w:cs="Arial"/>
                <w:lang w:eastAsia="en-GB"/>
              </w:rPr>
              <w:t xml:space="preserve"> team approach in clinical practice</w:t>
            </w:r>
          </w:p>
          <w:p w:rsidR="00F97985" w:rsidRDefault="00F97985" w:rsidP="00D33377">
            <w:pPr>
              <w:pStyle w:val="ListParagraph"/>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Demonstrated Mana enhancing culture the work environment promoting organisational core values.</w:t>
            </w:r>
          </w:p>
          <w:p w:rsidR="00EB08D9" w:rsidRPr="00F97985" w:rsidRDefault="00EB08D9" w:rsidP="00EB08D9">
            <w:pPr>
              <w:pStyle w:val="ListParagraph"/>
              <w:spacing w:after="0" w:line="240" w:lineRule="auto"/>
              <w:jc w:val="both"/>
              <w:rPr>
                <w:rFonts w:ascii="Arial" w:eastAsia="Times New Roman" w:hAnsi="Arial" w:cs="Arial"/>
                <w:lang w:eastAsia="en-GB"/>
              </w:rPr>
            </w:pPr>
          </w:p>
        </w:tc>
        <w:tc>
          <w:tcPr>
            <w:tcW w:w="2058" w:type="dxa"/>
            <w:shd w:val="clear" w:color="auto" w:fill="auto"/>
          </w:tcPr>
          <w:p w:rsidR="0086045E" w:rsidRDefault="0086045E" w:rsidP="0086045E">
            <w:pPr>
              <w:spacing w:after="0" w:line="240" w:lineRule="auto"/>
              <w:jc w:val="both"/>
              <w:rPr>
                <w:rFonts w:ascii="Arial" w:eastAsia="Times New Roman" w:hAnsi="Arial" w:cs="Arial"/>
                <w:lang w:eastAsia="en-GB"/>
              </w:rPr>
            </w:pPr>
            <w:r w:rsidRPr="00A32F4E">
              <w:rPr>
                <w:rFonts w:ascii="Arial" w:eastAsia="Times New Roman" w:hAnsi="Arial" w:cs="Arial"/>
                <w:lang w:eastAsia="en-GB"/>
              </w:rPr>
              <w:t>Add the two extra indicators to 4.1 and 4.2 to guidelines</w:t>
            </w:r>
          </w:p>
          <w:p w:rsidR="0086045E" w:rsidRPr="00A32F4E" w:rsidRDefault="0086045E" w:rsidP="0086045E">
            <w:pPr>
              <w:spacing w:after="0" w:line="240" w:lineRule="auto"/>
              <w:jc w:val="both"/>
              <w:rPr>
                <w:rFonts w:ascii="Arial" w:eastAsia="Times New Roman" w:hAnsi="Arial" w:cs="Arial"/>
                <w:lang w:eastAsia="en-GB"/>
              </w:rPr>
            </w:pPr>
          </w:p>
        </w:tc>
        <w:tc>
          <w:tcPr>
            <w:tcW w:w="2178" w:type="dxa"/>
            <w:shd w:val="clear" w:color="auto" w:fill="auto"/>
          </w:tcPr>
          <w:p w:rsidR="0086045E" w:rsidRPr="002C30B2" w:rsidRDefault="002335B6" w:rsidP="0086045E">
            <w:pPr>
              <w:spacing w:after="0" w:line="240" w:lineRule="auto"/>
              <w:jc w:val="both"/>
              <w:rPr>
                <w:rFonts w:ascii="Arial" w:eastAsia="Times New Roman" w:hAnsi="Arial" w:cs="Arial"/>
                <w:b/>
                <w:lang w:eastAsia="en-GB"/>
              </w:rPr>
            </w:pPr>
            <w:r>
              <w:rPr>
                <w:rFonts w:ascii="Arial" w:eastAsia="Times New Roman" w:hAnsi="Arial" w:cs="Arial"/>
                <w:b/>
                <w:lang w:eastAsia="en-GB"/>
              </w:rPr>
              <w:t>Adriana to insert into document</w:t>
            </w:r>
          </w:p>
        </w:tc>
      </w:tr>
      <w:tr w:rsidR="002621FB" w:rsidRPr="001D592D" w:rsidTr="006C071B">
        <w:trPr>
          <w:trHeight w:val="694"/>
        </w:trPr>
        <w:tc>
          <w:tcPr>
            <w:tcW w:w="2466" w:type="dxa"/>
            <w:shd w:val="clear" w:color="auto" w:fill="auto"/>
          </w:tcPr>
          <w:p w:rsidR="002621FB" w:rsidRPr="00324AD0" w:rsidRDefault="002621FB" w:rsidP="00D115C8">
            <w:pPr>
              <w:spacing w:after="0" w:line="240" w:lineRule="auto"/>
              <w:rPr>
                <w:rFonts w:ascii="Arial" w:eastAsia="Times New Roman" w:hAnsi="Arial" w:cs="Arial"/>
                <w:b/>
                <w:lang w:eastAsia="en-GB"/>
              </w:rPr>
            </w:pPr>
            <w:r w:rsidRPr="00324AD0">
              <w:rPr>
                <w:rFonts w:ascii="Arial" w:eastAsia="Times New Roman" w:hAnsi="Arial" w:cs="Arial"/>
                <w:b/>
                <w:lang w:eastAsia="en-GB"/>
              </w:rPr>
              <w:t>Mid Term Report</w:t>
            </w:r>
          </w:p>
        </w:tc>
        <w:tc>
          <w:tcPr>
            <w:tcW w:w="8183" w:type="dxa"/>
            <w:shd w:val="clear" w:color="auto" w:fill="auto"/>
          </w:tcPr>
          <w:p w:rsidR="002621FB" w:rsidRPr="00324AD0" w:rsidRDefault="00324AD0" w:rsidP="00D33377">
            <w:pPr>
              <w:spacing w:after="0" w:line="240" w:lineRule="auto"/>
              <w:jc w:val="both"/>
              <w:rPr>
                <w:rFonts w:ascii="Arial" w:eastAsia="Times New Roman" w:hAnsi="Arial" w:cs="Arial"/>
                <w:lang w:eastAsia="en-GB"/>
              </w:rPr>
            </w:pPr>
            <w:r>
              <w:rPr>
                <w:rFonts w:ascii="Arial" w:eastAsia="Times New Roman" w:hAnsi="Arial" w:cs="Arial"/>
                <w:lang w:eastAsia="en-GB"/>
              </w:rPr>
              <w:t>Copy of Mid T</w:t>
            </w:r>
            <w:r w:rsidR="002335B6" w:rsidRPr="00324AD0">
              <w:rPr>
                <w:rFonts w:ascii="Arial" w:eastAsia="Times New Roman" w:hAnsi="Arial" w:cs="Arial"/>
                <w:lang w:eastAsia="en-GB"/>
              </w:rPr>
              <w:t>erm report circulated and feedback to group. See bullet point in CDHB Nurse Coordinator report.</w:t>
            </w:r>
          </w:p>
        </w:tc>
        <w:tc>
          <w:tcPr>
            <w:tcW w:w="2058" w:type="dxa"/>
            <w:shd w:val="clear" w:color="auto" w:fill="auto"/>
          </w:tcPr>
          <w:p w:rsidR="002621FB" w:rsidRPr="001D592D" w:rsidRDefault="002621FB" w:rsidP="00A32F4E">
            <w:pPr>
              <w:spacing w:after="0" w:line="240" w:lineRule="auto"/>
              <w:jc w:val="both"/>
              <w:rPr>
                <w:rFonts w:ascii="Arial" w:eastAsia="Times New Roman" w:hAnsi="Arial" w:cs="Arial"/>
                <w:b/>
                <w:lang w:eastAsia="en-GB"/>
              </w:rPr>
            </w:pPr>
          </w:p>
        </w:tc>
        <w:tc>
          <w:tcPr>
            <w:tcW w:w="2178" w:type="dxa"/>
            <w:shd w:val="clear" w:color="auto" w:fill="auto"/>
          </w:tcPr>
          <w:p w:rsidR="002621FB" w:rsidRPr="002C30B2" w:rsidRDefault="002621FB" w:rsidP="00A32F4E">
            <w:pPr>
              <w:spacing w:after="0" w:line="240" w:lineRule="auto"/>
              <w:jc w:val="both"/>
              <w:rPr>
                <w:rFonts w:ascii="Arial" w:eastAsia="Times New Roman" w:hAnsi="Arial" w:cs="Arial"/>
                <w:b/>
                <w:lang w:eastAsia="en-GB"/>
              </w:rPr>
            </w:pPr>
          </w:p>
        </w:tc>
      </w:tr>
      <w:tr w:rsidR="002A262A" w:rsidRPr="001D592D" w:rsidTr="001F4644">
        <w:trPr>
          <w:trHeight w:val="998"/>
        </w:trPr>
        <w:tc>
          <w:tcPr>
            <w:tcW w:w="2466" w:type="dxa"/>
            <w:shd w:val="clear" w:color="auto" w:fill="auto"/>
          </w:tcPr>
          <w:p w:rsidR="002A262A" w:rsidRPr="001D592D" w:rsidRDefault="002621FB" w:rsidP="00D115C8">
            <w:pPr>
              <w:spacing w:after="0" w:line="240" w:lineRule="auto"/>
              <w:rPr>
                <w:rFonts w:ascii="Arial" w:eastAsia="Times New Roman" w:hAnsi="Arial" w:cs="Arial"/>
                <w:b/>
                <w:lang w:eastAsia="en-GB"/>
              </w:rPr>
            </w:pPr>
            <w:r w:rsidRPr="002621FB">
              <w:rPr>
                <w:rFonts w:ascii="Arial" w:eastAsia="Times New Roman" w:hAnsi="Arial" w:cs="Arial"/>
                <w:b/>
                <w:lang w:eastAsia="en-GB"/>
              </w:rPr>
              <w:t>NCNZ Audit August 2017</w:t>
            </w:r>
          </w:p>
        </w:tc>
        <w:tc>
          <w:tcPr>
            <w:tcW w:w="8183" w:type="dxa"/>
            <w:shd w:val="clear" w:color="auto" w:fill="auto"/>
          </w:tcPr>
          <w:p w:rsidR="002C30B2" w:rsidRPr="002C0E97" w:rsidRDefault="002A262A" w:rsidP="00D33377">
            <w:pPr>
              <w:pStyle w:val="ListParagraph"/>
              <w:numPr>
                <w:ilvl w:val="0"/>
                <w:numId w:val="35"/>
              </w:numPr>
              <w:spacing w:after="0" w:line="240" w:lineRule="auto"/>
              <w:jc w:val="both"/>
              <w:rPr>
                <w:rFonts w:ascii="Arial" w:eastAsia="Times New Roman" w:hAnsi="Arial" w:cs="Arial"/>
                <w:lang w:eastAsia="en-GB"/>
              </w:rPr>
            </w:pPr>
            <w:r w:rsidRPr="002C0E97">
              <w:rPr>
                <w:rFonts w:ascii="Arial" w:eastAsia="Times New Roman" w:hAnsi="Arial" w:cs="Arial"/>
                <w:lang w:eastAsia="en-GB"/>
              </w:rPr>
              <w:t xml:space="preserve">Start thinking about how we provide evidence </w:t>
            </w:r>
            <w:r w:rsidR="002C0E97" w:rsidRPr="002C0E97">
              <w:rPr>
                <w:rFonts w:ascii="Arial" w:eastAsia="Times New Roman" w:hAnsi="Arial" w:cs="Arial"/>
                <w:lang w:eastAsia="en-GB"/>
              </w:rPr>
              <w:t>for PDRP NCNZ Audit in August. Circulate 2017 current Quality plan for comment.</w:t>
            </w:r>
          </w:p>
          <w:p w:rsidR="002C0E97" w:rsidRPr="002C0E97" w:rsidRDefault="002C0E97" w:rsidP="00D33377">
            <w:pPr>
              <w:pStyle w:val="ListParagraph"/>
              <w:numPr>
                <w:ilvl w:val="0"/>
                <w:numId w:val="35"/>
              </w:numPr>
              <w:spacing w:after="0" w:line="240" w:lineRule="auto"/>
              <w:jc w:val="both"/>
              <w:rPr>
                <w:rFonts w:ascii="Arial" w:eastAsia="Times New Roman" w:hAnsi="Arial" w:cs="Arial"/>
                <w:lang w:eastAsia="en-GB"/>
              </w:rPr>
            </w:pPr>
            <w:r w:rsidRPr="002C0E97">
              <w:rPr>
                <w:rFonts w:ascii="Arial" w:eastAsia="Times New Roman" w:hAnsi="Arial" w:cs="Arial"/>
                <w:lang w:eastAsia="en-GB"/>
              </w:rPr>
              <w:t>Evidence for external moderation</w:t>
            </w:r>
          </w:p>
          <w:p w:rsidR="002C0E97" w:rsidRPr="002C0E97" w:rsidRDefault="002C0E97" w:rsidP="00D33377">
            <w:pPr>
              <w:pStyle w:val="ListParagraph"/>
              <w:numPr>
                <w:ilvl w:val="0"/>
                <w:numId w:val="35"/>
              </w:numPr>
              <w:spacing w:after="0" w:line="240" w:lineRule="auto"/>
              <w:jc w:val="both"/>
              <w:rPr>
                <w:rFonts w:ascii="Arial" w:eastAsia="Times New Roman" w:hAnsi="Arial" w:cs="Arial"/>
                <w:lang w:eastAsia="en-GB"/>
              </w:rPr>
            </w:pPr>
            <w:r w:rsidRPr="002C0E97">
              <w:rPr>
                <w:rFonts w:ascii="Arial" w:eastAsia="Times New Roman" w:hAnsi="Arial" w:cs="Arial"/>
                <w:lang w:eastAsia="en-GB"/>
              </w:rPr>
              <w:t xml:space="preserve">Changes to the PDRP Regional Programme. </w:t>
            </w:r>
          </w:p>
          <w:p w:rsidR="00AA3A18" w:rsidRDefault="002C30B2" w:rsidP="00D33377">
            <w:pPr>
              <w:pStyle w:val="ListParagraph"/>
              <w:numPr>
                <w:ilvl w:val="0"/>
                <w:numId w:val="35"/>
              </w:numPr>
              <w:spacing w:after="0" w:line="240" w:lineRule="auto"/>
              <w:jc w:val="both"/>
              <w:rPr>
                <w:rFonts w:ascii="Arial" w:eastAsia="Times New Roman" w:hAnsi="Arial" w:cs="Arial"/>
                <w:lang w:eastAsia="en-GB"/>
              </w:rPr>
            </w:pPr>
            <w:r w:rsidRPr="002C0E97">
              <w:rPr>
                <w:rFonts w:ascii="Arial" w:eastAsia="Times New Roman" w:hAnsi="Arial" w:cs="Arial"/>
                <w:lang w:eastAsia="en-GB"/>
              </w:rPr>
              <w:t>Revisit quality improvement plan – send it out so people can have a look and send it back</w:t>
            </w:r>
          </w:p>
          <w:p w:rsidR="002C0E97" w:rsidRPr="001D592D" w:rsidRDefault="002C0E97" w:rsidP="00D33377">
            <w:pPr>
              <w:pStyle w:val="ListParagraph"/>
              <w:spacing w:after="0" w:line="240" w:lineRule="auto"/>
              <w:jc w:val="both"/>
              <w:rPr>
                <w:rFonts w:ascii="Arial" w:eastAsia="Times New Roman" w:hAnsi="Arial" w:cs="Arial"/>
                <w:lang w:eastAsia="en-GB"/>
              </w:rPr>
            </w:pPr>
          </w:p>
        </w:tc>
        <w:tc>
          <w:tcPr>
            <w:tcW w:w="2058" w:type="dxa"/>
            <w:shd w:val="clear" w:color="auto" w:fill="auto"/>
          </w:tcPr>
          <w:p w:rsidR="002A262A" w:rsidRPr="001D592D" w:rsidRDefault="002A262A" w:rsidP="00A32F4E">
            <w:pPr>
              <w:spacing w:after="0" w:line="240" w:lineRule="auto"/>
              <w:jc w:val="both"/>
              <w:rPr>
                <w:rFonts w:ascii="Arial" w:eastAsia="Times New Roman" w:hAnsi="Arial" w:cs="Arial"/>
                <w:b/>
                <w:lang w:eastAsia="en-GB"/>
              </w:rPr>
            </w:pPr>
          </w:p>
        </w:tc>
        <w:tc>
          <w:tcPr>
            <w:tcW w:w="2178" w:type="dxa"/>
            <w:shd w:val="clear" w:color="auto" w:fill="auto"/>
          </w:tcPr>
          <w:p w:rsidR="002A262A" w:rsidRPr="002C30B2" w:rsidRDefault="002C30B2" w:rsidP="00A32F4E">
            <w:pPr>
              <w:spacing w:after="0" w:line="240" w:lineRule="auto"/>
              <w:jc w:val="both"/>
              <w:rPr>
                <w:rFonts w:ascii="Arial" w:eastAsia="Times New Roman" w:hAnsi="Arial" w:cs="Arial"/>
                <w:b/>
                <w:lang w:eastAsia="en-GB"/>
              </w:rPr>
            </w:pPr>
            <w:r w:rsidRPr="002C30B2">
              <w:rPr>
                <w:rFonts w:ascii="Arial" w:eastAsia="Times New Roman" w:hAnsi="Arial" w:cs="Arial"/>
                <w:b/>
                <w:lang w:eastAsia="en-GB"/>
              </w:rPr>
              <w:t>All</w:t>
            </w:r>
          </w:p>
        </w:tc>
      </w:tr>
      <w:tr w:rsidR="00D115C8" w:rsidRPr="001D592D" w:rsidTr="00F87868">
        <w:trPr>
          <w:trHeight w:val="988"/>
        </w:trPr>
        <w:tc>
          <w:tcPr>
            <w:tcW w:w="2466" w:type="dxa"/>
            <w:shd w:val="clear" w:color="auto" w:fill="auto"/>
          </w:tcPr>
          <w:p w:rsidR="00D115C8" w:rsidRPr="001D592D" w:rsidRDefault="002976CA" w:rsidP="00D115C8">
            <w:pPr>
              <w:spacing w:after="0" w:line="240" w:lineRule="auto"/>
              <w:rPr>
                <w:rFonts w:ascii="Arial" w:eastAsia="Times New Roman" w:hAnsi="Arial" w:cs="Arial"/>
                <w:b/>
                <w:lang w:eastAsia="en-GB"/>
              </w:rPr>
            </w:pPr>
            <w:r w:rsidRPr="001D592D">
              <w:rPr>
                <w:rFonts w:ascii="Arial" w:eastAsia="Times New Roman" w:hAnsi="Arial" w:cs="Arial"/>
                <w:b/>
                <w:lang w:eastAsia="en-GB"/>
              </w:rPr>
              <w:t>External Moderation</w:t>
            </w:r>
            <w:r w:rsidR="00DF11EB">
              <w:rPr>
                <w:rFonts w:ascii="Arial" w:eastAsia="Times New Roman" w:hAnsi="Arial" w:cs="Arial"/>
                <w:b/>
                <w:lang w:eastAsia="en-GB"/>
              </w:rPr>
              <w:t xml:space="preserve"> Meeting U</w:t>
            </w:r>
            <w:r w:rsidR="00D115C8" w:rsidRPr="001D592D">
              <w:rPr>
                <w:rFonts w:ascii="Arial" w:eastAsia="Times New Roman" w:hAnsi="Arial" w:cs="Arial"/>
                <w:b/>
                <w:lang w:eastAsia="en-GB"/>
              </w:rPr>
              <w:t>pdate</w:t>
            </w:r>
          </w:p>
        </w:tc>
        <w:tc>
          <w:tcPr>
            <w:tcW w:w="8183" w:type="dxa"/>
            <w:shd w:val="clear" w:color="auto" w:fill="auto"/>
          </w:tcPr>
          <w:p w:rsidR="00D115C8" w:rsidRDefault="0061020B" w:rsidP="00D33377">
            <w:pPr>
              <w:spacing w:after="0" w:line="240" w:lineRule="auto"/>
              <w:jc w:val="both"/>
              <w:rPr>
                <w:rFonts w:ascii="Arial" w:eastAsia="Times New Roman" w:hAnsi="Arial" w:cs="Arial"/>
                <w:lang w:eastAsia="en-GB"/>
              </w:rPr>
            </w:pPr>
            <w:r>
              <w:rPr>
                <w:rFonts w:ascii="Arial" w:eastAsia="Times New Roman" w:hAnsi="Arial" w:cs="Arial"/>
                <w:lang w:eastAsia="en-GB"/>
              </w:rPr>
              <w:t xml:space="preserve">Changed </w:t>
            </w:r>
            <w:r w:rsidR="001B62F7">
              <w:rPr>
                <w:rFonts w:ascii="Arial" w:eastAsia="Times New Roman" w:hAnsi="Arial" w:cs="Arial"/>
                <w:lang w:eastAsia="en-GB"/>
              </w:rPr>
              <w:t>External Moderation process</w:t>
            </w:r>
            <w:r w:rsidR="002C0E97">
              <w:rPr>
                <w:rFonts w:ascii="Arial" w:eastAsia="Times New Roman" w:hAnsi="Arial" w:cs="Arial"/>
                <w:lang w:eastAsia="en-GB"/>
              </w:rPr>
              <w:t xml:space="preserve"> – send out the portfolios</w:t>
            </w:r>
            <w:r w:rsidR="001B62F7">
              <w:rPr>
                <w:rFonts w:ascii="Arial" w:eastAsia="Times New Roman" w:hAnsi="Arial" w:cs="Arial"/>
                <w:lang w:eastAsia="en-GB"/>
              </w:rPr>
              <w:t xml:space="preserve"> for moderation before we have a conversation</w:t>
            </w:r>
            <w:r w:rsidR="002C0E97">
              <w:rPr>
                <w:rFonts w:ascii="Arial" w:eastAsia="Times New Roman" w:hAnsi="Arial" w:cs="Arial"/>
                <w:lang w:eastAsia="en-GB"/>
              </w:rPr>
              <w:t>.</w:t>
            </w:r>
          </w:p>
          <w:p w:rsidR="00E91CBF" w:rsidRDefault="00E91CBF" w:rsidP="00D33377">
            <w:pPr>
              <w:spacing w:after="0" w:line="240" w:lineRule="auto"/>
              <w:jc w:val="both"/>
              <w:rPr>
                <w:rFonts w:ascii="Arial" w:eastAsia="Times New Roman" w:hAnsi="Arial" w:cs="Arial"/>
                <w:lang w:eastAsia="en-GB"/>
              </w:rPr>
            </w:pPr>
            <w:r>
              <w:rPr>
                <w:rFonts w:ascii="Arial" w:eastAsia="Times New Roman" w:hAnsi="Arial" w:cs="Arial"/>
                <w:lang w:eastAsia="en-GB"/>
              </w:rPr>
              <w:t>As a group, it was found that:</w:t>
            </w:r>
          </w:p>
          <w:p w:rsidR="00E91CBF" w:rsidRDefault="00E91CBF" w:rsidP="00D33377">
            <w:pPr>
              <w:pStyle w:val="ListParagraph"/>
              <w:numPr>
                <w:ilvl w:val="0"/>
                <w:numId w:val="23"/>
              </w:numPr>
              <w:spacing w:after="0" w:line="240" w:lineRule="auto"/>
              <w:jc w:val="both"/>
              <w:rPr>
                <w:rFonts w:ascii="Arial" w:eastAsia="Times New Roman" w:hAnsi="Arial" w:cs="Arial"/>
                <w:lang w:eastAsia="en-GB"/>
              </w:rPr>
            </w:pPr>
            <w:r w:rsidRPr="00E91CBF">
              <w:rPr>
                <w:rFonts w:ascii="Arial" w:eastAsia="Times New Roman" w:hAnsi="Arial" w:cs="Arial"/>
                <w:lang w:eastAsia="en-GB"/>
              </w:rPr>
              <w:t xml:space="preserve">The Line Manager </w:t>
            </w:r>
            <w:proofErr w:type="gramStart"/>
            <w:r w:rsidR="00753783">
              <w:rPr>
                <w:rFonts w:ascii="Arial" w:eastAsia="Times New Roman" w:hAnsi="Arial" w:cs="Arial"/>
                <w:lang w:eastAsia="en-GB"/>
              </w:rPr>
              <w:t>d</w:t>
            </w:r>
            <w:r w:rsidR="00753783" w:rsidRPr="00E91CBF">
              <w:rPr>
                <w:rFonts w:ascii="Arial" w:eastAsia="Times New Roman" w:hAnsi="Arial" w:cs="Arial"/>
                <w:lang w:eastAsia="en-GB"/>
              </w:rPr>
              <w:t>eclaration</w:t>
            </w:r>
            <w:proofErr w:type="gramEnd"/>
            <w:r w:rsidRPr="00E91CBF">
              <w:rPr>
                <w:rFonts w:ascii="Arial" w:eastAsia="Times New Roman" w:hAnsi="Arial" w:cs="Arial"/>
                <w:lang w:eastAsia="en-GB"/>
              </w:rPr>
              <w:t xml:space="preserve"> is not </w:t>
            </w:r>
            <w:r w:rsidR="00753783" w:rsidRPr="00E91CBF">
              <w:rPr>
                <w:rFonts w:ascii="Arial" w:eastAsia="Times New Roman" w:hAnsi="Arial" w:cs="Arial"/>
                <w:lang w:eastAsia="en-GB"/>
              </w:rPr>
              <w:t>met</w:t>
            </w:r>
            <w:r w:rsidR="00753783">
              <w:rPr>
                <w:rFonts w:ascii="Arial" w:eastAsia="Times New Roman" w:hAnsi="Arial" w:cs="Arial"/>
                <w:lang w:eastAsia="en-GB"/>
              </w:rPr>
              <w:t xml:space="preserve"> -</w:t>
            </w:r>
            <w:r w:rsidR="002C0E97">
              <w:rPr>
                <w:rFonts w:ascii="Arial" w:eastAsia="Times New Roman" w:hAnsi="Arial" w:cs="Arial"/>
                <w:lang w:eastAsia="en-GB"/>
              </w:rPr>
              <w:t xml:space="preserve"> “I Support” </w:t>
            </w:r>
            <w:r>
              <w:rPr>
                <w:rFonts w:ascii="Arial" w:eastAsia="Times New Roman" w:hAnsi="Arial" w:cs="Arial"/>
                <w:lang w:eastAsia="en-GB"/>
              </w:rPr>
              <w:t>– assessor should pick that up and ring the Line Manager.</w:t>
            </w:r>
          </w:p>
          <w:p w:rsidR="000F270D" w:rsidRDefault="000F270D" w:rsidP="00D33377">
            <w:pPr>
              <w:pStyle w:val="ListParagraph"/>
              <w:numPr>
                <w:ilvl w:val="0"/>
                <w:numId w:val="23"/>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Competencies 1.2 and 1.5 from both the applicant and the Line Manager are not at the right level in terms of Proficient and Expert level and in some cases at </w:t>
            </w:r>
            <w:r w:rsidR="00753783">
              <w:rPr>
                <w:rFonts w:ascii="Arial" w:eastAsia="Times New Roman" w:hAnsi="Arial" w:cs="Arial"/>
                <w:lang w:eastAsia="en-GB"/>
              </w:rPr>
              <w:t>competent</w:t>
            </w:r>
            <w:r>
              <w:rPr>
                <w:rFonts w:ascii="Arial" w:eastAsia="Times New Roman" w:hAnsi="Arial" w:cs="Arial"/>
                <w:lang w:eastAsia="en-GB"/>
              </w:rPr>
              <w:t xml:space="preserve"> level.</w:t>
            </w:r>
          </w:p>
          <w:p w:rsidR="000F270D" w:rsidRDefault="000F270D" w:rsidP="00D33377">
            <w:pPr>
              <w:pStyle w:val="ListParagraph"/>
              <w:numPr>
                <w:ilvl w:val="0"/>
                <w:numId w:val="23"/>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Failure to sign and </w:t>
            </w:r>
            <w:r w:rsidR="002C0E97">
              <w:rPr>
                <w:rFonts w:ascii="Arial" w:eastAsia="Times New Roman" w:hAnsi="Arial" w:cs="Arial"/>
                <w:lang w:eastAsia="en-GB"/>
              </w:rPr>
              <w:t xml:space="preserve">date nurse’s reflections – no verification that the evidence is the nurses or within the 3 year timeframe. </w:t>
            </w:r>
          </w:p>
          <w:p w:rsidR="005B3AA0" w:rsidRDefault="005B3AA0" w:rsidP="00D33377">
            <w:pPr>
              <w:pStyle w:val="ListParagraph"/>
              <w:numPr>
                <w:ilvl w:val="0"/>
                <w:numId w:val="23"/>
              </w:numPr>
              <w:spacing w:after="0" w:line="240" w:lineRule="auto"/>
              <w:jc w:val="both"/>
              <w:rPr>
                <w:rFonts w:ascii="Arial" w:eastAsia="Times New Roman" w:hAnsi="Arial" w:cs="Arial"/>
                <w:lang w:eastAsia="en-GB"/>
              </w:rPr>
            </w:pPr>
            <w:r>
              <w:rPr>
                <w:rFonts w:ascii="Arial" w:eastAsia="Times New Roman" w:hAnsi="Arial" w:cs="Arial"/>
                <w:lang w:eastAsia="en-GB"/>
              </w:rPr>
              <w:t>Size of portfolio</w:t>
            </w:r>
            <w:r w:rsidR="00110F1F">
              <w:rPr>
                <w:rFonts w:ascii="Arial" w:eastAsia="Times New Roman" w:hAnsi="Arial" w:cs="Arial"/>
                <w:lang w:eastAsia="en-GB"/>
              </w:rPr>
              <w:t>s – bigger the portfolio, the more time needed to assess.</w:t>
            </w:r>
            <w:r w:rsidR="002C0E97">
              <w:rPr>
                <w:rFonts w:ascii="Arial" w:eastAsia="Times New Roman" w:hAnsi="Arial" w:cs="Arial"/>
                <w:lang w:eastAsia="en-GB"/>
              </w:rPr>
              <w:t xml:space="preserve"> Portfolios are not too large as they affect assessment time.</w:t>
            </w:r>
          </w:p>
          <w:p w:rsidR="005D2E35" w:rsidRDefault="00324AD0" w:rsidP="005D2E35">
            <w:pPr>
              <w:pStyle w:val="ListParagraph"/>
              <w:numPr>
                <w:ilvl w:val="0"/>
                <w:numId w:val="23"/>
              </w:numPr>
              <w:spacing w:after="0" w:line="240" w:lineRule="auto"/>
              <w:jc w:val="both"/>
              <w:rPr>
                <w:rFonts w:ascii="Arial" w:eastAsia="Times New Roman" w:hAnsi="Arial" w:cs="Arial"/>
                <w:lang w:eastAsia="en-GB"/>
              </w:rPr>
            </w:pPr>
            <w:r w:rsidRPr="00243347">
              <w:rPr>
                <w:rFonts w:ascii="Arial" w:eastAsia="Times New Roman" w:hAnsi="Arial" w:cs="Arial"/>
                <w:lang w:eastAsia="en-GB"/>
              </w:rPr>
              <w:t xml:space="preserve">One organisation provided very good evidence </w:t>
            </w:r>
            <w:r w:rsidR="001B62F7" w:rsidRPr="00243347">
              <w:rPr>
                <w:rFonts w:ascii="Arial" w:eastAsia="Times New Roman" w:hAnsi="Arial" w:cs="Arial"/>
                <w:lang w:eastAsia="en-GB"/>
              </w:rPr>
              <w:t>in the Performance Appraisal</w:t>
            </w:r>
            <w:r w:rsidRPr="00243347">
              <w:rPr>
                <w:rFonts w:ascii="Arial" w:eastAsia="Times New Roman" w:hAnsi="Arial" w:cs="Arial"/>
                <w:lang w:eastAsia="en-GB"/>
              </w:rPr>
              <w:t xml:space="preserve">. </w:t>
            </w:r>
          </w:p>
          <w:p w:rsidR="005D2E35" w:rsidRDefault="005D2E35" w:rsidP="005D2E35">
            <w:pPr>
              <w:pStyle w:val="ListParagraph"/>
              <w:numPr>
                <w:ilvl w:val="0"/>
                <w:numId w:val="23"/>
              </w:numPr>
              <w:spacing w:after="0" w:line="240" w:lineRule="auto"/>
              <w:jc w:val="both"/>
              <w:rPr>
                <w:rFonts w:ascii="Arial" w:eastAsia="Times New Roman" w:hAnsi="Arial" w:cs="Arial"/>
                <w:lang w:eastAsia="en-GB"/>
              </w:rPr>
            </w:pPr>
            <w:r w:rsidRPr="005D2E35">
              <w:rPr>
                <w:rFonts w:ascii="Arial" w:eastAsia="Times New Roman" w:hAnsi="Arial" w:cs="Arial"/>
                <w:lang w:eastAsia="en-GB"/>
              </w:rPr>
              <w:t>Quality improvement was a bit average for Proficient level.</w:t>
            </w:r>
          </w:p>
          <w:p w:rsidR="00243347" w:rsidRPr="005D2E35" w:rsidRDefault="00243347" w:rsidP="005D2E35">
            <w:pPr>
              <w:pStyle w:val="ListParagraph"/>
              <w:numPr>
                <w:ilvl w:val="1"/>
                <w:numId w:val="23"/>
              </w:numPr>
              <w:spacing w:after="0" w:line="240" w:lineRule="auto"/>
              <w:jc w:val="both"/>
              <w:rPr>
                <w:rFonts w:ascii="Arial" w:eastAsia="Times New Roman" w:hAnsi="Arial" w:cs="Arial"/>
                <w:lang w:eastAsia="en-GB"/>
              </w:rPr>
            </w:pPr>
            <w:r w:rsidRPr="005D2E35">
              <w:rPr>
                <w:rFonts w:ascii="Arial" w:eastAsia="Times New Roman" w:hAnsi="Arial" w:cs="Arial"/>
                <w:lang w:eastAsia="en-GB"/>
              </w:rPr>
              <w:t>Provision of evid</w:t>
            </w:r>
            <w:r w:rsidR="005D2E35">
              <w:rPr>
                <w:rFonts w:ascii="Arial" w:eastAsia="Times New Roman" w:hAnsi="Arial" w:cs="Arial"/>
                <w:lang w:eastAsia="en-GB"/>
              </w:rPr>
              <w:t>ence needs to be in 4.3 in the c</w:t>
            </w:r>
            <w:r w:rsidRPr="005D2E35">
              <w:rPr>
                <w:rFonts w:ascii="Arial" w:eastAsia="Times New Roman" w:hAnsi="Arial" w:cs="Arial"/>
                <w:lang w:eastAsia="en-GB"/>
              </w:rPr>
              <w:t xml:space="preserve">ompetencies or provision of additional Quality evidence. </w:t>
            </w:r>
          </w:p>
          <w:p w:rsidR="00674C57" w:rsidRPr="00E91CBF" w:rsidRDefault="00674C57" w:rsidP="00674C57">
            <w:pPr>
              <w:pStyle w:val="ListParagraph"/>
              <w:spacing w:after="0" w:line="240" w:lineRule="auto"/>
              <w:jc w:val="both"/>
              <w:rPr>
                <w:rFonts w:ascii="Arial" w:eastAsia="Times New Roman" w:hAnsi="Arial" w:cs="Arial"/>
                <w:lang w:eastAsia="en-GB"/>
              </w:rPr>
            </w:pPr>
          </w:p>
        </w:tc>
        <w:tc>
          <w:tcPr>
            <w:tcW w:w="205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17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2621FB" w:rsidRPr="001D592D" w:rsidTr="001F4644">
        <w:trPr>
          <w:trHeight w:val="1427"/>
        </w:trPr>
        <w:tc>
          <w:tcPr>
            <w:tcW w:w="2466" w:type="dxa"/>
            <w:shd w:val="clear" w:color="auto" w:fill="auto"/>
          </w:tcPr>
          <w:p w:rsidR="002621FB" w:rsidRPr="001D592D" w:rsidRDefault="00CE2AC3" w:rsidP="00CE2AC3">
            <w:pPr>
              <w:spacing w:after="0" w:line="240" w:lineRule="auto"/>
              <w:rPr>
                <w:rFonts w:ascii="Arial" w:eastAsia="Times New Roman" w:hAnsi="Arial" w:cs="Arial"/>
                <w:b/>
                <w:lang w:eastAsia="en-GB"/>
              </w:rPr>
            </w:pPr>
            <w:r>
              <w:rPr>
                <w:rFonts w:ascii="Arial" w:eastAsia="Times New Roman" w:hAnsi="Arial" w:cs="Arial"/>
                <w:b/>
                <w:lang w:eastAsia="en-GB"/>
              </w:rPr>
              <w:t>Practise Discussions Expert/</w:t>
            </w:r>
            <w:r w:rsidR="002621FB">
              <w:rPr>
                <w:rFonts w:ascii="Arial" w:eastAsia="Times New Roman" w:hAnsi="Arial" w:cs="Arial"/>
                <w:b/>
                <w:lang w:eastAsia="en-GB"/>
              </w:rPr>
              <w:t xml:space="preserve">Accomplished </w:t>
            </w:r>
          </w:p>
        </w:tc>
        <w:tc>
          <w:tcPr>
            <w:tcW w:w="8183" w:type="dxa"/>
            <w:shd w:val="clear" w:color="auto" w:fill="auto"/>
          </w:tcPr>
          <w:p w:rsidR="002621FB" w:rsidRPr="004D0CAF" w:rsidRDefault="004B73AD" w:rsidP="00D33377">
            <w:pPr>
              <w:spacing w:after="0" w:line="240" w:lineRule="auto"/>
              <w:jc w:val="both"/>
              <w:rPr>
                <w:rFonts w:ascii="Arial" w:eastAsia="Times New Roman" w:hAnsi="Arial" w:cs="Arial"/>
                <w:lang w:eastAsia="en-GB"/>
              </w:rPr>
            </w:pPr>
            <w:r>
              <w:rPr>
                <w:rFonts w:ascii="Arial" w:eastAsia="Times New Roman" w:hAnsi="Arial" w:cs="Arial"/>
                <w:lang w:eastAsia="en-GB"/>
              </w:rPr>
              <w:t>Behind in</w:t>
            </w:r>
            <w:r w:rsidR="00E86992">
              <w:rPr>
                <w:rFonts w:ascii="Arial" w:eastAsia="Times New Roman" w:hAnsi="Arial" w:cs="Arial"/>
                <w:lang w:eastAsia="en-GB"/>
              </w:rPr>
              <w:t xml:space="preserve"> 9 practice discussions </w:t>
            </w:r>
            <w:r>
              <w:rPr>
                <w:rFonts w:ascii="Arial" w:eastAsia="Times New Roman" w:hAnsi="Arial" w:cs="Arial"/>
                <w:lang w:eastAsia="en-GB"/>
              </w:rPr>
              <w:t>which the PDRP Office</w:t>
            </w:r>
            <w:r w:rsidR="00E86992">
              <w:rPr>
                <w:rFonts w:ascii="Arial" w:eastAsia="Times New Roman" w:hAnsi="Arial" w:cs="Arial"/>
                <w:lang w:eastAsia="en-GB"/>
              </w:rPr>
              <w:t xml:space="preserve"> </w:t>
            </w:r>
            <w:r>
              <w:rPr>
                <w:rFonts w:ascii="Arial" w:eastAsia="Times New Roman" w:hAnsi="Arial" w:cs="Arial"/>
                <w:lang w:eastAsia="en-GB"/>
              </w:rPr>
              <w:t xml:space="preserve">made </w:t>
            </w:r>
            <w:r w:rsidR="00E86992">
              <w:rPr>
                <w:rFonts w:ascii="Arial" w:eastAsia="Times New Roman" w:hAnsi="Arial" w:cs="Arial"/>
                <w:lang w:eastAsia="en-GB"/>
              </w:rPr>
              <w:t>an executive decision to put them through if they did not need to provide extra evidence</w:t>
            </w:r>
            <w:r>
              <w:rPr>
                <w:rFonts w:ascii="Arial" w:eastAsia="Times New Roman" w:hAnsi="Arial" w:cs="Arial"/>
                <w:lang w:eastAsia="en-GB"/>
              </w:rPr>
              <w:t>.</w:t>
            </w:r>
            <w:r w:rsidR="00E86992">
              <w:rPr>
                <w:rFonts w:ascii="Arial" w:eastAsia="Times New Roman" w:hAnsi="Arial" w:cs="Arial"/>
                <w:lang w:eastAsia="en-GB"/>
              </w:rPr>
              <w:t xml:space="preserve"> </w:t>
            </w:r>
            <w:r>
              <w:rPr>
                <w:rFonts w:ascii="Arial" w:eastAsia="Times New Roman" w:hAnsi="Arial" w:cs="Arial"/>
                <w:lang w:eastAsia="en-GB"/>
              </w:rPr>
              <w:t>Does the PDRP Office n</w:t>
            </w:r>
            <w:r w:rsidR="00E86992">
              <w:rPr>
                <w:rFonts w:ascii="Arial" w:eastAsia="Times New Roman" w:hAnsi="Arial" w:cs="Arial"/>
                <w:lang w:eastAsia="en-GB"/>
              </w:rPr>
              <w:t xml:space="preserve">eed to continue the practice </w:t>
            </w:r>
            <w:r>
              <w:rPr>
                <w:rFonts w:ascii="Arial" w:eastAsia="Times New Roman" w:hAnsi="Arial" w:cs="Arial"/>
                <w:lang w:eastAsia="en-GB"/>
              </w:rPr>
              <w:t xml:space="preserve">discussion? If evidence against </w:t>
            </w:r>
            <w:r w:rsidRPr="004D0CAF">
              <w:rPr>
                <w:rFonts w:ascii="Arial" w:eastAsia="Times New Roman" w:hAnsi="Arial" w:cs="Arial"/>
                <w:lang w:eastAsia="en-GB"/>
              </w:rPr>
              <w:t>Expert level criteria is met. Traditionally we have done a practice discussion.</w:t>
            </w:r>
          </w:p>
          <w:p w:rsidR="00E86992" w:rsidRPr="004D0CAF" w:rsidRDefault="004D0CAF" w:rsidP="00D33377">
            <w:pPr>
              <w:spacing w:after="0" w:line="240" w:lineRule="auto"/>
              <w:jc w:val="both"/>
              <w:rPr>
                <w:rFonts w:ascii="Arial" w:eastAsia="Times New Roman" w:hAnsi="Arial" w:cs="Arial"/>
                <w:lang w:eastAsia="en-GB"/>
              </w:rPr>
            </w:pPr>
            <w:r w:rsidRPr="004D0CAF">
              <w:rPr>
                <w:rFonts w:ascii="Arial" w:eastAsia="Times New Roman" w:hAnsi="Arial" w:cs="Arial"/>
                <w:lang w:eastAsia="en-GB"/>
              </w:rPr>
              <w:t>D</w:t>
            </w:r>
            <w:r w:rsidR="00914E6F" w:rsidRPr="004D0CAF">
              <w:rPr>
                <w:rFonts w:ascii="Arial" w:eastAsia="Times New Roman" w:hAnsi="Arial" w:cs="Arial"/>
                <w:lang w:eastAsia="en-GB"/>
              </w:rPr>
              <w:t xml:space="preserve">ifficult to get everyone together and business impact on the back pay is significant. </w:t>
            </w:r>
          </w:p>
          <w:p w:rsidR="007E5BDD" w:rsidRDefault="007E5BDD" w:rsidP="00D33377">
            <w:pPr>
              <w:spacing w:after="0" w:line="240" w:lineRule="auto"/>
              <w:jc w:val="both"/>
              <w:rPr>
                <w:rFonts w:ascii="Arial" w:eastAsia="Times New Roman" w:hAnsi="Arial" w:cs="Arial"/>
                <w:lang w:eastAsia="en-GB"/>
              </w:rPr>
            </w:pPr>
            <w:r w:rsidRPr="004D0CAF">
              <w:rPr>
                <w:rFonts w:ascii="Arial" w:eastAsia="Times New Roman" w:hAnsi="Arial" w:cs="Arial"/>
                <w:lang w:eastAsia="en-GB"/>
              </w:rPr>
              <w:t xml:space="preserve">Nurse </w:t>
            </w:r>
            <w:r w:rsidR="00E430F4" w:rsidRPr="004D0CAF">
              <w:rPr>
                <w:rFonts w:ascii="Arial" w:eastAsia="Times New Roman" w:hAnsi="Arial" w:cs="Arial"/>
                <w:lang w:eastAsia="en-GB"/>
              </w:rPr>
              <w:t>can</w:t>
            </w:r>
            <w:r w:rsidR="00D64C05" w:rsidRPr="004D0CAF">
              <w:rPr>
                <w:rFonts w:ascii="Arial" w:eastAsia="Times New Roman" w:hAnsi="Arial" w:cs="Arial"/>
                <w:lang w:eastAsia="en-GB"/>
              </w:rPr>
              <w:t xml:space="preserve"> choose </w:t>
            </w:r>
            <w:r>
              <w:rPr>
                <w:rFonts w:ascii="Arial" w:eastAsia="Times New Roman" w:hAnsi="Arial" w:cs="Arial"/>
                <w:lang w:eastAsia="en-GB"/>
              </w:rPr>
              <w:t>how they would to provide extra evidence by email, phone or practice discussion.</w:t>
            </w:r>
          </w:p>
          <w:p w:rsidR="008F01E9" w:rsidRDefault="00E430F4" w:rsidP="00D33377">
            <w:pPr>
              <w:spacing w:after="0" w:line="240" w:lineRule="auto"/>
              <w:jc w:val="both"/>
              <w:rPr>
                <w:rFonts w:ascii="Arial" w:eastAsia="Times New Roman" w:hAnsi="Arial" w:cs="Arial"/>
                <w:lang w:eastAsia="en-GB"/>
              </w:rPr>
            </w:pPr>
            <w:r>
              <w:rPr>
                <w:rFonts w:ascii="Arial" w:eastAsia="Times New Roman" w:hAnsi="Arial" w:cs="Arial"/>
                <w:lang w:eastAsia="en-GB"/>
              </w:rPr>
              <w:t xml:space="preserve">Currently out </w:t>
            </w:r>
            <w:r w:rsidR="008F01E9">
              <w:rPr>
                <w:rFonts w:ascii="Arial" w:eastAsia="Times New Roman" w:hAnsi="Arial" w:cs="Arial"/>
                <w:lang w:eastAsia="en-GB"/>
              </w:rPr>
              <w:t>of those 9 we now have 3 practice discussions who will be giving the 3 options about providing extra evidence.</w:t>
            </w:r>
          </w:p>
          <w:p w:rsidR="00A719BD" w:rsidRDefault="00A719BD" w:rsidP="00D33377">
            <w:pPr>
              <w:spacing w:after="0" w:line="240" w:lineRule="auto"/>
              <w:jc w:val="both"/>
              <w:rPr>
                <w:rFonts w:ascii="Arial" w:eastAsia="Times New Roman" w:hAnsi="Arial" w:cs="Arial"/>
                <w:lang w:eastAsia="en-GB"/>
              </w:rPr>
            </w:pPr>
            <w:r>
              <w:rPr>
                <w:rFonts w:ascii="Arial" w:eastAsia="Times New Roman" w:hAnsi="Arial" w:cs="Arial"/>
                <w:lang w:eastAsia="en-GB"/>
              </w:rPr>
              <w:t>Send out the documentation to the group before any changes are made as there are a couple of things that we have identified that we need to tide up.</w:t>
            </w:r>
          </w:p>
          <w:p w:rsidR="00E430F4" w:rsidRDefault="00E430F4" w:rsidP="00D33377">
            <w:pPr>
              <w:spacing w:after="0" w:line="240" w:lineRule="auto"/>
              <w:jc w:val="both"/>
              <w:rPr>
                <w:rFonts w:ascii="Arial" w:eastAsia="Times New Roman" w:hAnsi="Arial" w:cs="Arial"/>
                <w:lang w:eastAsia="en-GB"/>
              </w:rPr>
            </w:pPr>
            <w:r>
              <w:rPr>
                <w:rFonts w:ascii="Arial" w:eastAsia="Times New Roman" w:hAnsi="Arial" w:cs="Arial"/>
                <w:lang w:eastAsia="en-GB"/>
              </w:rPr>
              <w:t>Decision made by advisory group that further evidence at Expert level:</w:t>
            </w:r>
          </w:p>
          <w:p w:rsidR="00E430F4" w:rsidRDefault="00371648" w:rsidP="00D33377">
            <w:pPr>
              <w:pStyle w:val="ListParagraph"/>
              <w:numPr>
                <w:ilvl w:val="0"/>
                <w:numId w:val="31"/>
              </w:numPr>
              <w:spacing w:after="0" w:line="240" w:lineRule="auto"/>
              <w:jc w:val="both"/>
              <w:rPr>
                <w:rFonts w:ascii="Arial" w:eastAsia="Times New Roman" w:hAnsi="Arial" w:cs="Arial"/>
                <w:lang w:eastAsia="en-GB"/>
              </w:rPr>
            </w:pPr>
            <w:r>
              <w:rPr>
                <w:rFonts w:ascii="Arial" w:eastAsia="Times New Roman" w:hAnsi="Arial" w:cs="Arial"/>
                <w:lang w:eastAsia="en-GB"/>
              </w:rPr>
              <w:t>Verbal</w:t>
            </w:r>
            <w:r w:rsidR="00E430F4">
              <w:rPr>
                <w:rFonts w:ascii="Arial" w:eastAsia="Times New Roman" w:hAnsi="Arial" w:cs="Arial"/>
                <w:lang w:eastAsia="en-GB"/>
              </w:rPr>
              <w:t xml:space="preserve"> evidence – transcribed -  Date/</w:t>
            </w:r>
            <w:r w:rsidR="004D0CAF">
              <w:rPr>
                <w:rFonts w:ascii="Arial" w:eastAsia="Times New Roman" w:hAnsi="Arial" w:cs="Arial"/>
                <w:lang w:eastAsia="en-GB"/>
              </w:rPr>
              <w:t>Time/</w:t>
            </w:r>
            <w:r w:rsidR="00E430F4">
              <w:rPr>
                <w:rFonts w:ascii="Arial" w:eastAsia="Times New Roman" w:hAnsi="Arial" w:cs="Arial"/>
                <w:lang w:eastAsia="en-GB"/>
              </w:rPr>
              <w:t>Information</w:t>
            </w:r>
          </w:p>
          <w:p w:rsidR="00E430F4" w:rsidRDefault="00E430F4" w:rsidP="00D33377">
            <w:pPr>
              <w:pStyle w:val="ListParagraph"/>
              <w:numPr>
                <w:ilvl w:val="0"/>
                <w:numId w:val="31"/>
              </w:numPr>
              <w:spacing w:after="0" w:line="240" w:lineRule="auto"/>
              <w:jc w:val="both"/>
              <w:rPr>
                <w:rFonts w:ascii="Arial" w:eastAsia="Times New Roman" w:hAnsi="Arial" w:cs="Arial"/>
                <w:lang w:eastAsia="en-GB"/>
              </w:rPr>
            </w:pPr>
            <w:r>
              <w:rPr>
                <w:rFonts w:ascii="Arial" w:eastAsia="Times New Roman" w:hAnsi="Arial" w:cs="Arial"/>
                <w:lang w:eastAsia="en-GB"/>
              </w:rPr>
              <w:t>Email evidence</w:t>
            </w:r>
          </w:p>
          <w:p w:rsidR="00E86992" w:rsidRDefault="00E430F4" w:rsidP="00D33377">
            <w:pPr>
              <w:pStyle w:val="ListParagraph"/>
              <w:numPr>
                <w:ilvl w:val="0"/>
                <w:numId w:val="31"/>
              </w:numPr>
              <w:spacing w:after="0" w:line="240" w:lineRule="auto"/>
              <w:jc w:val="both"/>
              <w:rPr>
                <w:rFonts w:ascii="Arial" w:eastAsia="Times New Roman" w:hAnsi="Arial" w:cs="Arial"/>
                <w:lang w:eastAsia="en-GB"/>
              </w:rPr>
            </w:pPr>
            <w:r>
              <w:rPr>
                <w:rFonts w:ascii="Arial" w:eastAsia="Times New Roman" w:hAnsi="Arial" w:cs="Arial"/>
                <w:lang w:eastAsia="en-GB"/>
              </w:rPr>
              <w:t>Practice Discussion</w:t>
            </w:r>
          </w:p>
          <w:p w:rsidR="006C071B" w:rsidRDefault="006C071B" w:rsidP="006C071B">
            <w:pPr>
              <w:pStyle w:val="ListParagraph"/>
              <w:spacing w:after="0" w:line="240" w:lineRule="auto"/>
              <w:jc w:val="both"/>
              <w:rPr>
                <w:rFonts w:ascii="Arial" w:eastAsia="Times New Roman" w:hAnsi="Arial" w:cs="Arial"/>
                <w:lang w:eastAsia="en-GB"/>
              </w:rPr>
            </w:pPr>
          </w:p>
        </w:tc>
        <w:tc>
          <w:tcPr>
            <w:tcW w:w="2058" w:type="dxa"/>
            <w:shd w:val="clear" w:color="auto" w:fill="auto"/>
          </w:tcPr>
          <w:p w:rsidR="002621FB" w:rsidRPr="001D592D" w:rsidRDefault="002621FB" w:rsidP="00A32F4E">
            <w:pPr>
              <w:spacing w:after="0" w:line="240" w:lineRule="auto"/>
              <w:jc w:val="both"/>
              <w:rPr>
                <w:rFonts w:ascii="Arial" w:eastAsia="Times New Roman" w:hAnsi="Arial" w:cs="Arial"/>
                <w:b/>
                <w:lang w:eastAsia="en-GB"/>
              </w:rPr>
            </w:pPr>
          </w:p>
        </w:tc>
        <w:tc>
          <w:tcPr>
            <w:tcW w:w="2178" w:type="dxa"/>
            <w:shd w:val="clear" w:color="auto" w:fill="auto"/>
          </w:tcPr>
          <w:p w:rsidR="002621FB" w:rsidRPr="001D592D" w:rsidRDefault="002621FB" w:rsidP="00A32F4E">
            <w:pPr>
              <w:spacing w:after="0" w:line="240" w:lineRule="auto"/>
              <w:jc w:val="both"/>
              <w:rPr>
                <w:rFonts w:ascii="Arial" w:eastAsia="Times New Roman" w:hAnsi="Arial" w:cs="Arial"/>
                <w:b/>
                <w:lang w:eastAsia="en-GB"/>
              </w:rPr>
            </w:pPr>
          </w:p>
        </w:tc>
      </w:tr>
      <w:tr w:rsidR="00CE2AC3" w:rsidRPr="001D592D" w:rsidTr="006C071B">
        <w:trPr>
          <w:trHeight w:val="1130"/>
        </w:trPr>
        <w:tc>
          <w:tcPr>
            <w:tcW w:w="2466" w:type="dxa"/>
            <w:shd w:val="clear" w:color="auto" w:fill="auto"/>
          </w:tcPr>
          <w:p w:rsidR="00CE2AC3" w:rsidRDefault="00A719BD" w:rsidP="00CE2AC3">
            <w:pPr>
              <w:spacing w:after="0" w:line="240" w:lineRule="auto"/>
              <w:rPr>
                <w:rFonts w:ascii="Arial" w:eastAsia="Times New Roman" w:hAnsi="Arial" w:cs="Arial"/>
                <w:b/>
                <w:lang w:eastAsia="en-GB"/>
              </w:rPr>
            </w:pPr>
            <w:r>
              <w:rPr>
                <w:rFonts w:ascii="Arial" w:eastAsia="Times New Roman" w:hAnsi="Arial" w:cs="Arial"/>
                <w:b/>
                <w:lang w:eastAsia="en-GB"/>
              </w:rPr>
              <w:t>PDRP Consent F</w:t>
            </w:r>
            <w:r w:rsidR="00CE2AC3" w:rsidRPr="00CE2AC3">
              <w:rPr>
                <w:rFonts w:ascii="Arial" w:eastAsia="Times New Roman" w:hAnsi="Arial" w:cs="Arial"/>
                <w:b/>
                <w:lang w:eastAsia="en-GB"/>
              </w:rPr>
              <w:t>orm</w:t>
            </w:r>
          </w:p>
        </w:tc>
        <w:tc>
          <w:tcPr>
            <w:tcW w:w="8183" w:type="dxa"/>
            <w:shd w:val="clear" w:color="auto" w:fill="auto"/>
          </w:tcPr>
          <w:p w:rsidR="00560709" w:rsidRDefault="00304549" w:rsidP="00D33377">
            <w:pPr>
              <w:spacing w:after="0" w:line="240" w:lineRule="auto"/>
              <w:jc w:val="both"/>
              <w:rPr>
                <w:rFonts w:ascii="Arial" w:eastAsia="Times New Roman" w:hAnsi="Arial" w:cs="Arial"/>
                <w:lang w:eastAsia="en-GB"/>
              </w:rPr>
            </w:pPr>
            <w:r>
              <w:rPr>
                <w:rFonts w:ascii="Arial" w:eastAsia="Times New Roman" w:hAnsi="Arial" w:cs="Arial"/>
                <w:lang w:eastAsia="en-GB"/>
              </w:rPr>
              <w:t xml:space="preserve">When portfolios are submitted through internal mail, we frequently don’t have </w:t>
            </w:r>
            <w:r w:rsidR="004B73AD">
              <w:rPr>
                <w:rFonts w:ascii="Arial" w:eastAsia="Times New Roman" w:hAnsi="Arial" w:cs="Arial"/>
                <w:lang w:eastAsia="en-GB"/>
              </w:rPr>
              <w:t xml:space="preserve">a </w:t>
            </w:r>
            <w:r>
              <w:rPr>
                <w:rFonts w:ascii="Arial" w:eastAsia="Times New Roman" w:hAnsi="Arial" w:cs="Arial"/>
                <w:lang w:eastAsia="en-GB"/>
              </w:rPr>
              <w:t xml:space="preserve">consent form which sits </w:t>
            </w:r>
            <w:r w:rsidR="004B73AD">
              <w:rPr>
                <w:rFonts w:ascii="Arial" w:eastAsia="Times New Roman" w:hAnsi="Arial" w:cs="Arial"/>
                <w:lang w:eastAsia="en-GB"/>
              </w:rPr>
              <w:t xml:space="preserve">as a separate document which is </w:t>
            </w:r>
            <w:r>
              <w:rPr>
                <w:rFonts w:ascii="Arial" w:eastAsia="Times New Roman" w:hAnsi="Arial" w:cs="Arial"/>
                <w:lang w:eastAsia="en-GB"/>
              </w:rPr>
              <w:t xml:space="preserve">outside the </w:t>
            </w:r>
            <w:r w:rsidR="004B73AD">
              <w:rPr>
                <w:rFonts w:ascii="Arial" w:eastAsia="Times New Roman" w:hAnsi="Arial" w:cs="Arial"/>
                <w:lang w:eastAsia="en-GB"/>
              </w:rPr>
              <w:t xml:space="preserve">PDRP </w:t>
            </w:r>
            <w:r>
              <w:rPr>
                <w:rFonts w:ascii="Arial" w:eastAsia="Times New Roman" w:hAnsi="Arial" w:cs="Arial"/>
                <w:lang w:eastAsia="en-GB"/>
              </w:rPr>
              <w:t xml:space="preserve">guidelines </w:t>
            </w:r>
            <w:r w:rsidR="004B73AD">
              <w:rPr>
                <w:rFonts w:ascii="Arial" w:eastAsia="Times New Roman" w:hAnsi="Arial" w:cs="Arial"/>
                <w:lang w:eastAsia="en-GB"/>
              </w:rPr>
              <w:t>this slows</w:t>
            </w:r>
            <w:r>
              <w:rPr>
                <w:rFonts w:ascii="Arial" w:eastAsia="Times New Roman" w:hAnsi="Arial" w:cs="Arial"/>
                <w:lang w:eastAsia="en-GB"/>
              </w:rPr>
              <w:t xml:space="preserve"> down the </w:t>
            </w:r>
            <w:r w:rsidR="004B73AD">
              <w:rPr>
                <w:rFonts w:ascii="Arial" w:eastAsia="Times New Roman" w:hAnsi="Arial" w:cs="Arial"/>
                <w:lang w:eastAsia="en-GB"/>
              </w:rPr>
              <w:t xml:space="preserve">assessment </w:t>
            </w:r>
            <w:r>
              <w:rPr>
                <w:rFonts w:ascii="Arial" w:eastAsia="Times New Roman" w:hAnsi="Arial" w:cs="Arial"/>
                <w:lang w:eastAsia="en-GB"/>
              </w:rPr>
              <w:t xml:space="preserve">process.  </w:t>
            </w:r>
          </w:p>
          <w:p w:rsidR="00CE2AC3" w:rsidRDefault="00560709" w:rsidP="00D33377">
            <w:pPr>
              <w:spacing w:after="0" w:line="240" w:lineRule="auto"/>
              <w:jc w:val="both"/>
              <w:rPr>
                <w:rFonts w:ascii="Arial" w:eastAsia="Times New Roman" w:hAnsi="Arial" w:cs="Arial"/>
                <w:lang w:eastAsia="en-GB"/>
              </w:rPr>
            </w:pPr>
            <w:r>
              <w:rPr>
                <w:rFonts w:ascii="Arial" w:eastAsia="Times New Roman" w:hAnsi="Arial" w:cs="Arial"/>
                <w:lang w:eastAsia="en-GB"/>
              </w:rPr>
              <w:t xml:space="preserve">Suggestion to insert the consent form back into the guidelines and put the assessors name on the website. The names are already on a word document on the website but we are just taking the names out of the document and </w:t>
            </w:r>
            <w:r w:rsidR="004B73AD">
              <w:rPr>
                <w:rFonts w:ascii="Arial" w:eastAsia="Times New Roman" w:hAnsi="Arial" w:cs="Arial"/>
                <w:lang w:eastAsia="en-GB"/>
              </w:rPr>
              <w:t>putting</w:t>
            </w:r>
            <w:r>
              <w:rPr>
                <w:rFonts w:ascii="Arial" w:eastAsia="Times New Roman" w:hAnsi="Arial" w:cs="Arial"/>
                <w:lang w:eastAsia="en-GB"/>
              </w:rPr>
              <w:t xml:space="preserve"> them on the website. So when you do your consent form, there will be a link on that page to say any assessors that you don’t want to ass</w:t>
            </w:r>
            <w:r w:rsidR="004B73AD">
              <w:rPr>
                <w:rFonts w:ascii="Arial" w:eastAsia="Times New Roman" w:hAnsi="Arial" w:cs="Arial"/>
                <w:lang w:eastAsia="en-GB"/>
              </w:rPr>
              <w:t>ess, which will need to be type</w:t>
            </w:r>
            <w:r w:rsidR="005D2E35">
              <w:rPr>
                <w:rFonts w:ascii="Arial" w:eastAsia="Times New Roman" w:hAnsi="Arial" w:cs="Arial"/>
                <w:lang w:eastAsia="en-GB"/>
              </w:rPr>
              <w:t>d/</w:t>
            </w:r>
            <w:r>
              <w:rPr>
                <w:rFonts w:ascii="Arial" w:eastAsia="Times New Roman" w:hAnsi="Arial" w:cs="Arial"/>
                <w:lang w:eastAsia="en-GB"/>
              </w:rPr>
              <w:t xml:space="preserve"> </w:t>
            </w:r>
            <w:r w:rsidR="004B73AD">
              <w:rPr>
                <w:rFonts w:ascii="Arial" w:eastAsia="Times New Roman" w:hAnsi="Arial" w:cs="Arial"/>
                <w:lang w:eastAsia="en-GB"/>
              </w:rPr>
              <w:t xml:space="preserve">written </w:t>
            </w:r>
            <w:r>
              <w:rPr>
                <w:rFonts w:ascii="Arial" w:eastAsia="Times New Roman" w:hAnsi="Arial" w:cs="Arial"/>
                <w:lang w:eastAsia="en-GB"/>
              </w:rPr>
              <w:t>manually on the form.</w:t>
            </w:r>
          </w:p>
          <w:p w:rsidR="00560709" w:rsidRDefault="004B73AD" w:rsidP="00D33377">
            <w:pPr>
              <w:spacing w:after="0" w:line="240" w:lineRule="auto"/>
              <w:jc w:val="both"/>
              <w:rPr>
                <w:rFonts w:ascii="Arial" w:eastAsia="Times New Roman" w:hAnsi="Arial" w:cs="Arial"/>
                <w:lang w:eastAsia="en-GB"/>
              </w:rPr>
            </w:pPr>
            <w:r>
              <w:rPr>
                <w:rFonts w:ascii="Arial" w:eastAsia="Times New Roman" w:hAnsi="Arial" w:cs="Arial"/>
                <w:lang w:eastAsia="en-GB"/>
              </w:rPr>
              <w:t>Permission given by advisory committee</w:t>
            </w:r>
            <w:r w:rsidR="00560709">
              <w:rPr>
                <w:rFonts w:ascii="Arial" w:eastAsia="Times New Roman" w:hAnsi="Arial" w:cs="Arial"/>
                <w:lang w:eastAsia="en-GB"/>
              </w:rPr>
              <w:t xml:space="preserve"> to put their assessors name on the website.</w:t>
            </w:r>
          </w:p>
          <w:p w:rsidR="00560709" w:rsidRDefault="00560709" w:rsidP="00D33377">
            <w:pPr>
              <w:spacing w:after="0" w:line="240" w:lineRule="auto"/>
              <w:jc w:val="both"/>
              <w:rPr>
                <w:rFonts w:ascii="Arial" w:eastAsia="Times New Roman" w:hAnsi="Arial" w:cs="Arial"/>
                <w:lang w:eastAsia="en-GB"/>
              </w:rPr>
            </w:pPr>
          </w:p>
        </w:tc>
        <w:tc>
          <w:tcPr>
            <w:tcW w:w="2058" w:type="dxa"/>
            <w:shd w:val="clear" w:color="auto" w:fill="auto"/>
          </w:tcPr>
          <w:p w:rsidR="00CE2AC3" w:rsidRPr="001D592D" w:rsidRDefault="00CE2AC3" w:rsidP="00A32F4E">
            <w:pPr>
              <w:spacing w:after="0" w:line="240" w:lineRule="auto"/>
              <w:jc w:val="both"/>
              <w:rPr>
                <w:rFonts w:ascii="Arial" w:eastAsia="Times New Roman" w:hAnsi="Arial" w:cs="Arial"/>
                <w:b/>
                <w:lang w:eastAsia="en-GB"/>
              </w:rPr>
            </w:pPr>
          </w:p>
        </w:tc>
        <w:tc>
          <w:tcPr>
            <w:tcW w:w="2178" w:type="dxa"/>
            <w:shd w:val="clear" w:color="auto" w:fill="auto"/>
          </w:tcPr>
          <w:p w:rsidR="00CE2AC3" w:rsidRPr="001D592D" w:rsidRDefault="00CE2AC3" w:rsidP="00A32F4E">
            <w:pPr>
              <w:spacing w:after="0" w:line="240" w:lineRule="auto"/>
              <w:jc w:val="both"/>
              <w:rPr>
                <w:rFonts w:ascii="Arial" w:eastAsia="Times New Roman" w:hAnsi="Arial" w:cs="Arial"/>
                <w:b/>
                <w:lang w:eastAsia="en-GB"/>
              </w:rPr>
            </w:pPr>
          </w:p>
        </w:tc>
      </w:tr>
      <w:tr w:rsidR="007A4FD2" w:rsidRPr="001D592D" w:rsidTr="001F4644">
        <w:trPr>
          <w:trHeight w:val="988"/>
        </w:trPr>
        <w:tc>
          <w:tcPr>
            <w:tcW w:w="2466" w:type="dxa"/>
            <w:shd w:val="clear" w:color="auto" w:fill="auto"/>
          </w:tcPr>
          <w:p w:rsidR="00483347" w:rsidRPr="00483347" w:rsidRDefault="00483347" w:rsidP="00483347">
            <w:pPr>
              <w:spacing w:after="0" w:line="240" w:lineRule="auto"/>
              <w:rPr>
                <w:rFonts w:ascii="Arial" w:eastAsia="Times New Roman" w:hAnsi="Arial" w:cs="Arial"/>
                <w:b/>
                <w:lang w:eastAsia="en-GB"/>
              </w:rPr>
            </w:pPr>
            <w:r w:rsidRPr="00483347">
              <w:rPr>
                <w:rFonts w:ascii="Arial" w:eastAsia="Times New Roman" w:hAnsi="Arial" w:cs="Arial"/>
                <w:b/>
                <w:lang w:eastAsia="en-GB"/>
              </w:rPr>
              <w:t xml:space="preserve">Feedback on the checklist – all levels </w:t>
            </w:r>
          </w:p>
          <w:p w:rsidR="007A4FD2" w:rsidRDefault="007A4FD2" w:rsidP="00CE2AC3">
            <w:pPr>
              <w:spacing w:after="0" w:line="240" w:lineRule="auto"/>
              <w:rPr>
                <w:rFonts w:ascii="Arial" w:eastAsia="Times New Roman" w:hAnsi="Arial" w:cs="Arial"/>
                <w:b/>
                <w:lang w:eastAsia="en-GB"/>
              </w:rPr>
            </w:pPr>
          </w:p>
        </w:tc>
        <w:tc>
          <w:tcPr>
            <w:tcW w:w="8183" w:type="dxa"/>
            <w:shd w:val="clear" w:color="auto" w:fill="auto"/>
          </w:tcPr>
          <w:p w:rsidR="007A4FD2" w:rsidRDefault="00B350B6" w:rsidP="00D33377">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There are a couple of issues with the checklist and how </w:t>
            </w:r>
            <w:r w:rsidR="004D0CAF">
              <w:rPr>
                <w:rFonts w:ascii="Arial" w:eastAsia="Times New Roman" w:hAnsi="Arial" w:cs="Arial"/>
                <w:lang w:eastAsia="en-GB"/>
              </w:rPr>
              <w:t>each section is</w:t>
            </w:r>
            <w:r>
              <w:rPr>
                <w:rFonts w:ascii="Arial" w:eastAsia="Times New Roman" w:hAnsi="Arial" w:cs="Arial"/>
                <w:lang w:eastAsia="en-GB"/>
              </w:rPr>
              <w:t xml:space="preserve"> labelled. </w:t>
            </w:r>
          </w:p>
          <w:p w:rsidR="00533E55" w:rsidRDefault="00533E55" w:rsidP="00D33377">
            <w:pPr>
              <w:spacing w:after="0" w:line="240" w:lineRule="auto"/>
              <w:jc w:val="both"/>
              <w:rPr>
                <w:rFonts w:ascii="Arial" w:eastAsia="Times New Roman" w:hAnsi="Arial" w:cs="Arial"/>
                <w:lang w:eastAsia="en-GB"/>
              </w:rPr>
            </w:pPr>
            <w:r>
              <w:rPr>
                <w:rFonts w:ascii="Arial" w:eastAsia="Times New Roman" w:hAnsi="Arial" w:cs="Arial"/>
                <w:lang w:eastAsia="en-GB"/>
              </w:rPr>
              <w:t xml:space="preserve">Putting an explanation of what the </w:t>
            </w:r>
            <w:r w:rsidR="004D0CAF">
              <w:rPr>
                <w:rFonts w:ascii="Arial" w:eastAsia="Times New Roman" w:hAnsi="Arial" w:cs="Arial"/>
                <w:lang w:eastAsia="en-GB"/>
              </w:rPr>
              <w:t xml:space="preserve">section </w:t>
            </w:r>
            <w:r>
              <w:rPr>
                <w:rFonts w:ascii="Arial" w:eastAsia="Times New Roman" w:hAnsi="Arial" w:cs="Arial"/>
                <w:lang w:eastAsia="en-GB"/>
              </w:rPr>
              <w:t xml:space="preserve"> could </w:t>
            </w:r>
            <w:r w:rsidR="004D0CAF">
              <w:rPr>
                <w:rFonts w:ascii="Arial" w:eastAsia="Times New Roman" w:hAnsi="Arial" w:cs="Arial"/>
                <w:lang w:eastAsia="en-GB"/>
              </w:rPr>
              <w:t>look like so nurses</w:t>
            </w:r>
            <w:r>
              <w:rPr>
                <w:rFonts w:ascii="Arial" w:eastAsia="Times New Roman" w:hAnsi="Arial" w:cs="Arial"/>
                <w:lang w:eastAsia="en-GB"/>
              </w:rPr>
              <w:t xml:space="preserve"> can understand what </w:t>
            </w:r>
            <w:r w:rsidR="004D0CAF">
              <w:rPr>
                <w:rFonts w:ascii="Arial" w:eastAsia="Times New Roman" w:hAnsi="Arial" w:cs="Arial"/>
                <w:lang w:eastAsia="en-GB"/>
              </w:rPr>
              <w:t>that</w:t>
            </w:r>
            <w:r>
              <w:rPr>
                <w:rFonts w:ascii="Arial" w:eastAsia="Times New Roman" w:hAnsi="Arial" w:cs="Arial"/>
                <w:lang w:eastAsia="en-GB"/>
              </w:rPr>
              <w:t xml:space="preserve"> might look like in their organisation. </w:t>
            </w:r>
            <w:r w:rsidR="00A55FBA">
              <w:rPr>
                <w:rFonts w:ascii="Arial" w:eastAsia="Times New Roman" w:hAnsi="Arial" w:cs="Arial"/>
                <w:lang w:eastAsia="en-GB"/>
              </w:rPr>
              <w:t xml:space="preserve">                                                                                                                                                                                                                                                                                                                                                                                                                                                                                                                                                                                                                                                                                                                                                                                                                                                                                                                                                                                              </w:t>
            </w:r>
          </w:p>
          <w:p w:rsidR="007E7282" w:rsidRDefault="007E7282" w:rsidP="00D33377">
            <w:pPr>
              <w:spacing w:after="0" w:line="240" w:lineRule="auto"/>
              <w:jc w:val="both"/>
              <w:rPr>
                <w:rFonts w:ascii="Arial" w:eastAsia="Times New Roman" w:hAnsi="Arial" w:cs="Arial"/>
                <w:lang w:eastAsia="en-GB"/>
              </w:rPr>
            </w:pPr>
            <w:r>
              <w:rPr>
                <w:rFonts w:ascii="Arial" w:eastAsia="Times New Roman" w:hAnsi="Arial" w:cs="Arial"/>
                <w:lang w:eastAsia="en-GB"/>
              </w:rPr>
              <w:t>SJ to update the document and email it to everyone to have a look at it.</w:t>
            </w:r>
          </w:p>
          <w:p w:rsidR="007E7282" w:rsidRDefault="007E7282" w:rsidP="00D33377">
            <w:pPr>
              <w:spacing w:after="0" w:line="240" w:lineRule="auto"/>
              <w:jc w:val="both"/>
              <w:rPr>
                <w:rFonts w:ascii="Arial" w:eastAsia="Times New Roman" w:hAnsi="Arial" w:cs="Arial"/>
                <w:lang w:eastAsia="en-GB"/>
              </w:rPr>
            </w:pPr>
          </w:p>
        </w:tc>
        <w:tc>
          <w:tcPr>
            <w:tcW w:w="2058" w:type="dxa"/>
            <w:shd w:val="clear" w:color="auto" w:fill="auto"/>
          </w:tcPr>
          <w:p w:rsidR="007A4FD2" w:rsidRPr="001D592D" w:rsidRDefault="007A4FD2" w:rsidP="00A32F4E">
            <w:pPr>
              <w:spacing w:after="0" w:line="240" w:lineRule="auto"/>
              <w:jc w:val="both"/>
              <w:rPr>
                <w:rFonts w:ascii="Arial" w:eastAsia="Times New Roman" w:hAnsi="Arial" w:cs="Arial"/>
                <w:b/>
                <w:lang w:eastAsia="en-GB"/>
              </w:rPr>
            </w:pPr>
          </w:p>
        </w:tc>
        <w:tc>
          <w:tcPr>
            <w:tcW w:w="2178" w:type="dxa"/>
            <w:shd w:val="clear" w:color="auto" w:fill="auto"/>
          </w:tcPr>
          <w:p w:rsidR="007A4FD2" w:rsidRPr="001D592D" w:rsidRDefault="00CC1BDF" w:rsidP="00A32F4E">
            <w:pPr>
              <w:spacing w:after="0" w:line="240" w:lineRule="auto"/>
              <w:jc w:val="both"/>
              <w:rPr>
                <w:rFonts w:ascii="Arial" w:eastAsia="Times New Roman" w:hAnsi="Arial" w:cs="Arial"/>
                <w:b/>
                <w:lang w:eastAsia="en-GB"/>
              </w:rPr>
            </w:pPr>
            <w:r>
              <w:rPr>
                <w:rFonts w:ascii="Arial" w:eastAsia="Times New Roman" w:hAnsi="Arial" w:cs="Arial"/>
                <w:b/>
                <w:lang w:eastAsia="en-GB"/>
              </w:rPr>
              <w:t>SJ</w:t>
            </w:r>
          </w:p>
        </w:tc>
      </w:tr>
      <w:tr w:rsidR="00D115C8" w:rsidRPr="001D592D" w:rsidTr="001F4644">
        <w:trPr>
          <w:trHeight w:val="772"/>
        </w:trPr>
        <w:tc>
          <w:tcPr>
            <w:tcW w:w="2466" w:type="dxa"/>
            <w:shd w:val="clear" w:color="auto" w:fill="auto"/>
          </w:tcPr>
          <w:p w:rsidR="00D115C8" w:rsidRPr="001D592D" w:rsidRDefault="009F2F8F" w:rsidP="00D115C8">
            <w:pPr>
              <w:spacing w:after="0" w:line="240" w:lineRule="auto"/>
              <w:rPr>
                <w:rFonts w:ascii="Arial" w:eastAsia="Times New Roman" w:hAnsi="Arial" w:cs="Arial"/>
                <w:b/>
                <w:lang w:eastAsia="en-GB"/>
              </w:rPr>
            </w:pPr>
            <w:r>
              <w:rPr>
                <w:rFonts w:ascii="Arial" w:eastAsia="Times New Roman" w:hAnsi="Arial" w:cs="Arial"/>
                <w:b/>
                <w:lang w:eastAsia="en-GB"/>
              </w:rPr>
              <w:t>Reflections on Education</w:t>
            </w:r>
          </w:p>
        </w:tc>
        <w:tc>
          <w:tcPr>
            <w:tcW w:w="8183" w:type="dxa"/>
            <w:shd w:val="clear" w:color="auto" w:fill="auto"/>
          </w:tcPr>
          <w:p w:rsidR="00D115C8" w:rsidRDefault="00CC1BDF" w:rsidP="00D33377">
            <w:pPr>
              <w:spacing w:after="0" w:line="240" w:lineRule="auto"/>
              <w:jc w:val="both"/>
              <w:rPr>
                <w:rFonts w:ascii="Arial" w:eastAsia="Times New Roman" w:hAnsi="Arial" w:cs="Arial"/>
                <w:lang w:eastAsia="en-GB"/>
              </w:rPr>
            </w:pPr>
            <w:r>
              <w:rPr>
                <w:rFonts w:ascii="Arial" w:eastAsia="Times New Roman" w:hAnsi="Arial" w:cs="Arial"/>
                <w:lang w:eastAsia="en-GB"/>
              </w:rPr>
              <w:t xml:space="preserve">Nursing Council </w:t>
            </w:r>
            <w:r w:rsidR="002F142F">
              <w:rPr>
                <w:rFonts w:ascii="Arial" w:eastAsia="Times New Roman" w:hAnsi="Arial" w:cs="Arial"/>
                <w:lang w:eastAsia="en-GB"/>
              </w:rPr>
              <w:t>has altered their wording</w:t>
            </w:r>
            <w:r>
              <w:rPr>
                <w:rFonts w:ascii="Arial" w:eastAsia="Times New Roman" w:hAnsi="Arial" w:cs="Arial"/>
                <w:lang w:eastAsia="en-GB"/>
              </w:rPr>
              <w:t xml:space="preserve"> </w:t>
            </w:r>
            <w:r w:rsidR="009F2F8F">
              <w:rPr>
                <w:rFonts w:ascii="Arial" w:eastAsia="Times New Roman" w:hAnsi="Arial" w:cs="Arial"/>
                <w:lang w:eastAsia="en-GB"/>
              </w:rPr>
              <w:t xml:space="preserve">for reflections on education. You </w:t>
            </w:r>
            <w:r w:rsidR="002F142F">
              <w:rPr>
                <w:rFonts w:ascii="Arial" w:eastAsia="Times New Roman" w:hAnsi="Arial" w:cs="Arial"/>
                <w:lang w:eastAsia="en-GB"/>
              </w:rPr>
              <w:t xml:space="preserve">need to provide a </w:t>
            </w:r>
            <w:r w:rsidR="009F2F8F">
              <w:rPr>
                <w:rFonts w:ascii="Arial" w:eastAsia="Times New Roman" w:hAnsi="Arial" w:cs="Arial"/>
                <w:lang w:eastAsia="en-GB"/>
              </w:rPr>
              <w:t xml:space="preserve">running total of your education </w:t>
            </w:r>
            <w:r w:rsidR="002F142F">
              <w:rPr>
                <w:rFonts w:ascii="Arial" w:eastAsia="Times New Roman" w:hAnsi="Arial" w:cs="Arial"/>
                <w:lang w:eastAsia="en-GB"/>
              </w:rPr>
              <w:t>hours. You</w:t>
            </w:r>
            <w:r w:rsidR="009F2F8F">
              <w:rPr>
                <w:rFonts w:ascii="Arial" w:eastAsia="Times New Roman" w:hAnsi="Arial" w:cs="Arial"/>
                <w:lang w:eastAsia="en-GB"/>
              </w:rPr>
              <w:t xml:space="preserve"> can provide </w:t>
            </w:r>
            <w:r w:rsidR="004D0CAF">
              <w:rPr>
                <w:rFonts w:ascii="Arial" w:eastAsia="Times New Roman" w:hAnsi="Arial" w:cs="Arial"/>
                <w:lang w:eastAsia="en-GB"/>
              </w:rPr>
              <w:t xml:space="preserve">overview </w:t>
            </w:r>
            <w:r w:rsidR="002F142F">
              <w:rPr>
                <w:rFonts w:ascii="Arial" w:eastAsia="Times New Roman" w:hAnsi="Arial" w:cs="Arial"/>
                <w:lang w:eastAsia="en-GB"/>
              </w:rPr>
              <w:t xml:space="preserve">and x3 education </w:t>
            </w:r>
            <w:r w:rsidR="004B73AD">
              <w:rPr>
                <w:rFonts w:ascii="Arial" w:eastAsia="Times New Roman" w:hAnsi="Arial" w:cs="Arial"/>
                <w:lang w:eastAsia="en-GB"/>
              </w:rPr>
              <w:t xml:space="preserve">reflection </w:t>
            </w:r>
            <w:r w:rsidR="009F2F8F">
              <w:rPr>
                <w:rFonts w:ascii="Arial" w:eastAsia="Times New Roman" w:hAnsi="Arial" w:cs="Arial"/>
                <w:lang w:eastAsia="en-GB"/>
              </w:rPr>
              <w:t>or just the three reflections.</w:t>
            </w:r>
          </w:p>
          <w:p w:rsidR="005C70E1" w:rsidRDefault="004B73AD" w:rsidP="00D33377">
            <w:pPr>
              <w:spacing w:after="0" w:line="240" w:lineRule="auto"/>
              <w:jc w:val="both"/>
              <w:rPr>
                <w:rFonts w:ascii="Arial" w:eastAsia="Times New Roman" w:hAnsi="Arial" w:cs="Arial"/>
                <w:lang w:eastAsia="en-GB"/>
              </w:rPr>
            </w:pPr>
            <w:r>
              <w:rPr>
                <w:rFonts w:ascii="Arial" w:eastAsia="Times New Roman" w:hAnsi="Arial" w:cs="Arial"/>
                <w:lang w:eastAsia="en-GB"/>
              </w:rPr>
              <w:t xml:space="preserve">NCNZ has stated as a </w:t>
            </w:r>
            <w:r w:rsidR="005C70E1">
              <w:rPr>
                <w:rFonts w:ascii="Arial" w:eastAsia="Times New Roman" w:hAnsi="Arial" w:cs="Arial"/>
                <w:lang w:eastAsia="en-GB"/>
              </w:rPr>
              <w:t xml:space="preserve">PDRP Programme you can choose which ever </w:t>
            </w:r>
            <w:r>
              <w:rPr>
                <w:rFonts w:ascii="Arial" w:eastAsia="Times New Roman" w:hAnsi="Arial" w:cs="Arial"/>
                <w:lang w:eastAsia="en-GB"/>
              </w:rPr>
              <w:t>of the above options.</w:t>
            </w:r>
          </w:p>
          <w:p w:rsidR="002F142F" w:rsidRDefault="002F142F" w:rsidP="00D33377">
            <w:pPr>
              <w:spacing w:after="0" w:line="240" w:lineRule="auto"/>
              <w:jc w:val="both"/>
              <w:rPr>
                <w:rFonts w:ascii="Arial" w:eastAsia="Times New Roman" w:hAnsi="Arial" w:cs="Arial"/>
                <w:lang w:eastAsia="en-GB"/>
              </w:rPr>
            </w:pPr>
            <w:r>
              <w:rPr>
                <w:rFonts w:ascii="Arial" w:eastAsia="Times New Roman" w:hAnsi="Arial" w:cs="Arial"/>
                <w:lang w:eastAsia="en-GB"/>
              </w:rPr>
              <w:t xml:space="preserve">Consent by all present to have NCNZ wording for consistent – asking for </w:t>
            </w:r>
            <w:r w:rsidR="004D0CAF">
              <w:rPr>
                <w:rFonts w:ascii="Arial" w:eastAsia="Times New Roman" w:hAnsi="Arial" w:cs="Arial"/>
                <w:lang w:eastAsia="en-GB"/>
              </w:rPr>
              <w:t xml:space="preserve">x3 </w:t>
            </w:r>
            <w:r>
              <w:rPr>
                <w:rFonts w:ascii="Arial" w:eastAsia="Times New Roman" w:hAnsi="Arial" w:cs="Arial"/>
                <w:lang w:eastAsia="en-GB"/>
              </w:rPr>
              <w:t>education reflection</w:t>
            </w:r>
            <w:r w:rsidR="004D0CAF">
              <w:rPr>
                <w:rFonts w:ascii="Arial" w:eastAsia="Times New Roman" w:hAnsi="Arial" w:cs="Arial"/>
                <w:lang w:eastAsia="en-GB"/>
              </w:rPr>
              <w:t>s</w:t>
            </w:r>
            <w:r>
              <w:rPr>
                <w:rFonts w:ascii="Arial" w:eastAsia="Times New Roman" w:hAnsi="Arial" w:cs="Arial"/>
                <w:lang w:eastAsia="en-GB"/>
              </w:rPr>
              <w:t xml:space="preserve">. </w:t>
            </w:r>
          </w:p>
          <w:p w:rsidR="009F2F8F" w:rsidRPr="001D592D" w:rsidRDefault="009F2F8F" w:rsidP="00D33377">
            <w:pPr>
              <w:spacing w:after="0" w:line="240" w:lineRule="auto"/>
              <w:jc w:val="both"/>
              <w:rPr>
                <w:rFonts w:ascii="Arial" w:eastAsia="Times New Roman" w:hAnsi="Arial" w:cs="Arial"/>
                <w:lang w:eastAsia="en-GB"/>
              </w:rPr>
            </w:pPr>
          </w:p>
        </w:tc>
        <w:tc>
          <w:tcPr>
            <w:tcW w:w="205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178"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313E02" w:rsidRPr="001D592D" w:rsidTr="001F4644">
        <w:trPr>
          <w:trHeight w:val="772"/>
        </w:trPr>
        <w:tc>
          <w:tcPr>
            <w:tcW w:w="2466" w:type="dxa"/>
            <w:shd w:val="clear" w:color="auto" w:fill="auto"/>
          </w:tcPr>
          <w:p w:rsidR="00313E02" w:rsidRDefault="00313E02" w:rsidP="00D115C8">
            <w:pPr>
              <w:spacing w:after="0" w:line="240" w:lineRule="auto"/>
              <w:rPr>
                <w:rFonts w:ascii="Arial" w:eastAsia="Times New Roman" w:hAnsi="Arial" w:cs="Arial"/>
                <w:b/>
                <w:lang w:eastAsia="en-GB"/>
              </w:rPr>
            </w:pPr>
            <w:r>
              <w:rPr>
                <w:rFonts w:ascii="Arial" w:eastAsia="Times New Roman" w:hAnsi="Arial" w:cs="Arial"/>
                <w:b/>
                <w:lang w:eastAsia="en-GB"/>
              </w:rPr>
              <w:t>Code of Conduct</w:t>
            </w:r>
          </w:p>
        </w:tc>
        <w:tc>
          <w:tcPr>
            <w:tcW w:w="8183" w:type="dxa"/>
            <w:shd w:val="clear" w:color="auto" w:fill="auto"/>
          </w:tcPr>
          <w:p w:rsidR="00313E02" w:rsidRDefault="00313E02" w:rsidP="00D33377">
            <w:pPr>
              <w:spacing w:after="0" w:line="240" w:lineRule="auto"/>
              <w:jc w:val="both"/>
              <w:rPr>
                <w:rFonts w:ascii="Arial" w:eastAsia="Times New Roman" w:hAnsi="Arial" w:cs="Arial"/>
                <w:lang w:eastAsia="en-GB"/>
              </w:rPr>
            </w:pPr>
            <w:r>
              <w:rPr>
                <w:rFonts w:ascii="Arial" w:eastAsia="Times New Roman" w:hAnsi="Arial" w:cs="Arial"/>
                <w:lang w:eastAsia="en-GB"/>
              </w:rPr>
              <w:t>Dating Code of Conduct</w:t>
            </w:r>
            <w:r w:rsidR="0022589E">
              <w:rPr>
                <w:rFonts w:ascii="Arial" w:eastAsia="Times New Roman" w:hAnsi="Arial" w:cs="Arial"/>
                <w:lang w:eastAsia="en-GB"/>
              </w:rPr>
              <w:t xml:space="preserve"> </w:t>
            </w:r>
            <w:r w:rsidR="005732B0">
              <w:rPr>
                <w:rFonts w:ascii="Arial" w:eastAsia="Times New Roman" w:hAnsi="Arial" w:cs="Arial"/>
                <w:lang w:eastAsia="en-GB"/>
              </w:rPr>
              <w:t xml:space="preserve">- Nurses who come to the </w:t>
            </w:r>
            <w:proofErr w:type="spellStart"/>
            <w:r w:rsidR="005732B0">
              <w:rPr>
                <w:rFonts w:ascii="Arial" w:eastAsia="Times New Roman" w:hAnsi="Arial" w:cs="Arial"/>
                <w:lang w:eastAsia="en-GB"/>
              </w:rPr>
              <w:t>NetP</w:t>
            </w:r>
            <w:proofErr w:type="spellEnd"/>
            <w:r w:rsidR="005732B0">
              <w:rPr>
                <w:rFonts w:ascii="Arial" w:eastAsia="Times New Roman" w:hAnsi="Arial" w:cs="Arial"/>
                <w:lang w:eastAsia="en-GB"/>
              </w:rPr>
              <w:t xml:space="preserve"> Programme needs to provide evidence of Code of Conduct and if they can’t, </w:t>
            </w:r>
            <w:r w:rsidR="00CD3744">
              <w:rPr>
                <w:rFonts w:ascii="Arial" w:eastAsia="Times New Roman" w:hAnsi="Arial" w:cs="Arial"/>
                <w:lang w:eastAsia="en-GB"/>
              </w:rPr>
              <w:t>they will need to show evidence that they have done it.</w:t>
            </w:r>
          </w:p>
          <w:p w:rsidR="001775D5" w:rsidRDefault="001775D5" w:rsidP="00D33377">
            <w:pPr>
              <w:spacing w:after="0" w:line="240" w:lineRule="auto"/>
              <w:jc w:val="both"/>
              <w:rPr>
                <w:rFonts w:ascii="Arial" w:eastAsia="Times New Roman" w:hAnsi="Arial" w:cs="Arial"/>
                <w:lang w:eastAsia="en-GB"/>
              </w:rPr>
            </w:pPr>
            <w:r>
              <w:rPr>
                <w:rFonts w:ascii="Arial" w:eastAsia="Times New Roman" w:hAnsi="Arial" w:cs="Arial"/>
                <w:lang w:eastAsia="en-GB"/>
              </w:rPr>
              <w:t xml:space="preserve">All nurses need to provide evidence of Code of Conduct. This might be of </w:t>
            </w:r>
            <w:r w:rsidR="004D0CAF">
              <w:rPr>
                <w:rFonts w:ascii="Arial" w:eastAsia="Times New Roman" w:hAnsi="Arial" w:cs="Arial"/>
                <w:lang w:eastAsia="en-GB"/>
              </w:rPr>
              <w:t>dated outside of the</w:t>
            </w:r>
            <w:r>
              <w:rPr>
                <w:rFonts w:ascii="Arial" w:eastAsia="Times New Roman" w:hAnsi="Arial" w:cs="Arial"/>
                <w:lang w:eastAsia="en-GB"/>
              </w:rPr>
              <w:t xml:space="preserve"> 3 year time frame which is fine. If an undergraduate nurse can provide evidence of completing Code of Conduct that evidence is fine. If the undergraduate nurses cannot provide evidence they will be required to do Code of Conduct training. </w:t>
            </w:r>
          </w:p>
          <w:p w:rsidR="005732B0" w:rsidRDefault="005732B0" w:rsidP="00D33377">
            <w:pPr>
              <w:spacing w:after="0" w:line="240" w:lineRule="auto"/>
              <w:jc w:val="both"/>
              <w:rPr>
                <w:rFonts w:ascii="Arial" w:eastAsia="Times New Roman" w:hAnsi="Arial" w:cs="Arial"/>
                <w:lang w:eastAsia="en-GB"/>
              </w:rPr>
            </w:pPr>
          </w:p>
        </w:tc>
        <w:tc>
          <w:tcPr>
            <w:tcW w:w="2058" w:type="dxa"/>
            <w:shd w:val="clear" w:color="auto" w:fill="auto"/>
          </w:tcPr>
          <w:p w:rsidR="00313E02" w:rsidRPr="001D592D" w:rsidRDefault="00313E02" w:rsidP="00A32F4E">
            <w:pPr>
              <w:spacing w:after="0" w:line="240" w:lineRule="auto"/>
              <w:jc w:val="both"/>
              <w:rPr>
                <w:rFonts w:ascii="Arial" w:eastAsia="Times New Roman" w:hAnsi="Arial" w:cs="Arial"/>
                <w:b/>
                <w:lang w:eastAsia="en-GB"/>
              </w:rPr>
            </w:pPr>
          </w:p>
        </w:tc>
        <w:tc>
          <w:tcPr>
            <w:tcW w:w="2178" w:type="dxa"/>
            <w:shd w:val="clear" w:color="auto" w:fill="auto"/>
          </w:tcPr>
          <w:p w:rsidR="00313E02" w:rsidRPr="001D592D" w:rsidRDefault="00313E02" w:rsidP="00A32F4E">
            <w:pPr>
              <w:spacing w:after="0" w:line="240" w:lineRule="auto"/>
              <w:jc w:val="both"/>
              <w:rPr>
                <w:rFonts w:ascii="Arial" w:eastAsia="Times New Roman" w:hAnsi="Arial" w:cs="Arial"/>
                <w:b/>
                <w:lang w:eastAsia="en-GB"/>
              </w:rPr>
            </w:pPr>
          </w:p>
        </w:tc>
      </w:tr>
    </w:tbl>
    <w:p w:rsidR="00D115C8" w:rsidRDefault="00D115C8" w:rsidP="00D115C8">
      <w:pPr>
        <w:spacing w:after="0" w:line="240" w:lineRule="auto"/>
        <w:rPr>
          <w:rFonts w:ascii="Arial" w:eastAsia="Times New Roman" w:hAnsi="Arial" w:cs="Arial"/>
          <w:b/>
          <w:sz w:val="24"/>
          <w:szCs w:val="24"/>
          <w:lang w:eastAsia="en-GB"/>
        </w:rPr>
      </w:pPr>
    </w:p>
    <w:p w:rsidR="00E6683B" w:rsidRDefault="00E6683B" w:rsidP="00D115C8">
      <w:pPr>
        <w:spacing w:after="0" w:line="240" w:lineRule="auto"/>
        <w:rPr>
          <w:rFonts w:ascii="Arial" w:eastAsia="Times New Roman" w:hAnsi="Arial" w:cs="Arial"/>
          <w:b/>
          <w:sz w:val="24"/>
          <w:szCs w:val="24"/>
          <w:lang w:eastAsia="en-GB"/>
        </w:rPr>
      </w:pPr>
    </w:p>
    <w:p w:rsidR="00D115C8" w:rsidRPr="001D592D" w:rsidRDefault="00D115C8" w:rsidP="00365A97">
      <w:pPr>
        <w:spacing w:after="0" w:line="240" w:lineRule="auto"/>
        <w:ind w:left="-142"/>
        <w:rPr>
          <w:rFonts w:ascii="Arial" w:eastAsia="Times New Roman" w:hAnsi="Arial" w:cs="Arial"/>
          <w:b/>
          <w:sz w:val="24"/>
          <w:szCs w:val="24"/>
          <w:lang w:eastAsia="en-GB"/>
        </w:rPr>
      </w:pPr>
      <w:r w:rsidRPr="001D592D">
        <w:rPr>
          <w:rFonts w:ascii="Arial" w:eastAsia="Times New Roman" w:hAnsi="Arial" w:cs="Arial"/>
          <w:b/>
          <w:sz w:val="24"/>
          <w:szCs w:val="24"/>
          <w:lang w:eastAsia="en-GB"/>
        </w:rPr>
        <w:t>Future Meetings</w:t>
      </w: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449"/>
        <w:gridCol w:w="5183"/>
      </w:tblGrid>
      <w:tr w:rsidR="00D115C8" w:rsidRPr="001D592D" w:rsidTr="00207A46">
        <w:trPr>
          <w:trHeight w:val="431"/>
        </w:trPr>
        <w:tc>
          <w:tcPr>
            <w:tcW w:w="4253" w:type="dxa"/>
            <w:tcBorders>
              <w:bottom w:val="single" w:sz="4" w:space="0" w:color="auto"/>
            </w:tcBorders>
            <w:shd w:val="clear" w:color="auto" w:fill="E7E6E6" w:themeFill="background2"/>
          </w:tcPr>
          <w:p w:rsidR="00D115C8" w:rsidRPr="001D592D" w:rsidRDefault="00D115C8" w:rsidP="00D115C8">
            <w:pPr>
              <w:spacing w:after="0" w:line="240" w:lineRule="auto"/>
              <w:jc w:val="center"/>
              <w:rPr>
                <w:rFonts w:ascii="Arial" w:eastAsia="Times New Roman" w:hAnsi="Arial" w:cs="Times New Roman"/>
                <w:b/>
                <w:lang w:val="en-GB" w:eastAsia="en-GB"/>
              </w:rPr>
            </w:pPr>
            <w:r w:rsidRPr="001D592D">
              <w:rPr>
                <w:rFonts w:ascii="Arial" w:eastAsia="Times New Roman" w:hAnsi="Arial" w:cs="Times New Roman"/>
                <w:b/>
                <w:lang w:val="en-GB" w:eastAsia="en-GB"/>
              </w:rPr>
              <w:t>Date</w:t>
            </w:r>
          </w:p>
        </w:tc>
        <w:tc>
          <w:tcPr>
            <w:tcW w:w="5449" w:type="dxa"/>
            <w:tcBorders>
              <w:bottom w:val="single" w:sz="4" w:space="0" w:color="auto"/>
            </w:tcBorders>
            <w:shd w:val="clear" w:color="auto" w:fill="E7E6E6" w:themeFill="background2"/>
          </w:tcPr>
          <w:p w:rsidR="00D115C8" w:rsidRPr="001D592D" w:rsidRDefault="00D115C8" w:rsidP="00D115C8">
            <w:pPr>
              <w:spacing w:after="0" w:line="240" w:lineRule="auto"/>
              <w:jc w:val="center"/>
              <w:rPr>
                <w:rFonts w:ascii="Arial" w:eastAsia="Times New Roman" w:hAnsi="Arial" w:cs="Times New Roman"/>
                <w:b/>
                <w:lang w:val="en-GB" w:eastAsia="en-GB"/>
              </w:rPr>
            </w:pPr>
            <w:r w:rsidRPr="001D592D">
              <w:rPr>
                <w:rFonts w:ascii="Arial" w:eastAsia="Times New Roman" w:hAnsi="Arial" w:cs="Times New Roman"/>
                <w:b/>
                <w:lang w:val="en-GB" w:eastAsia="en-GB"/>
              </w:rPr>
              <w:t>Venue</w:t>
            </w:r>
          </w:p>
        </w:tc>
        <w:tc>
          <w:tcPr>
            <w:tcW w:w="5183" w:type="dxa"/>
            <w:tcBorders>
              <w:bottom w:val="single" w:sz="4" w:space="0" w:color="auto"/>
            </w:tcBorders>
            <w:shd w:val="clear" w:color="auto" w:fill="E7E6E6" w:themeFill="background2"/>
          </w:tcPr>
          <w:p w:rsidR="00D115C8" w:rsidRPr="001D592D" w:rsidRDefault="00D115C8" w:rsidP="00D115C8">
            <w:pPr>
              <w:spacing w:after="0" w:line="240" w:lineRule="auto"/>
              <w:jc w:val="center"/>
              <w:rPr>
                <w:rFonts w:ascii="Arial" w:eastAsia="Times New Roman" w:hAnsi="Arial" w:cs="Times New Roman"/>
                <w:b/>
                <w:lang w:val="en-GB" w:eastAsia="en-GB"/>
              </w:rPr>
            </w:pPr>
            <w:r w:rsidRPr="001D592D">
              <w:rPr>
                <w:rFonts w:ascii="Arial" w:eastAsia="Times New Roman" w:hAnsi="Arial" w:cs="Times New Roman"/>
                <w:b/>
                <w:lang w:val="en-GB" w:eastAsia="en-GB"/>
              </w:rPr>
              <w:t>Time</w:t>
            </w:r>
          </w:p>
        </w:tc>
      </w:tr>
      <w:tr w:rsidR="00CF0465" w:rsidRPr="00D115C8" w:rsidTr="0047524C">
        <w:trPr>
          <w:trHeight w:val="268"/>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CF0465" w:rsidRDefault="00CF0465" w:rsidP="00CF0465">
            <w:pPr>
              <w:spacing w:after="0" w:line="240" w:lineRule="auto"/>
              <w:jc w:val="center"/>
              <w:rPr>
                <w:rFonts w:ascii="Arial" w:eastAsia="Times New Roman" w:hAnsi="Arial" w:cs="Times New Roman"/>
                <w:szCs w:val="24"/>
                <w:lang w:val="en-GB" w:eastAsia="en-GB"/>
              </w:rPr>
            </w:pPr>
            <w:r>
              <w:rPr>
                <w:rFonts w:ascii="Arial" w:eastAsia="Times New Roman" w:hAnsi="Arial" w:cs="Times New Roman"/>
                <w:szCs w:val="24"/>
                <w:lang w:val="en-GB" w:eastAsia="en-GB"/>
              </w:rPr>
              <w:t>8</w:t>
            </w:r>
            <w:r w:rsidRPr="00CF0465">
              <w:rPr>
                <w:rFonts w:ascii="Arial" w:eastAsia="Times New Roman" w:hAnsi="Arial" w:cs="Times New Roman"/>
                <w:szCs w:val="24"/>
                <w:vertAlign w:val="superscript"/>
                <w:lang w:val="en-GB" w:eastAsia="en-GB"/>
              </w:rPr>
              <w:t>th</w:t>
            </w:r>
            <w:r>
              <w:rPr>
                <w:rFonts w:ascii="Arial" w:eastAsia="Times New Roman" w:hAnsi="Arial" w:cs="Times New Roman"/>
                <w:szCs w:val="24"/>
                <w:lang w:val="en-GB" w:eastAsia="en-GB"/>
              </w:rPr>
              <w:t xml:space="preserve"> November </w:t>
            </w:r>
          </w:p>
        </w:tc>
        <w:tc>
          <w:tcPr>
            <w:tcW w:w="5449" w:type="dxa"/>
            <w:tcBorders>
              <w:top w:val="single" w:sz="4" w:space="0" w:color="auto"/>
              <w:left w:val="single" w:sz="4" w:space="0" w:color="auto"/>
              <w:bottom w:val="single" w:sz="4" w:space="0" w:color="auto"/>
              <w:right w:val="single" w:sz="4" w:space="0" w:color="auto"/>
            </w:tcBorders>
            <w:shd w:val="clear" w:color="auto" w:fill="FFFFFF"/>
          </w:tcPr>
          <w:p w:rsidR="00CF0465" w:rsidRPr="001D592D" w:rsidRDefault="00876325" w:rsidP="00CF0465">
            <w:pPr>
              <w:spacing w:after="0" w:line="240" w:lineRule="auto"/>
              <w:jc w:val="center"/>
              <w:rPr>
                <w:rFonts w:ascii="Arial" w:eastAsia="Times New Roman" w:hAnsi="Arial" w:cs="Times New Roman"/>
                <w:szCs w:val="24"/>
                <w:lang w:val="en-GB" w:eastAsia="en-GB"/>
              </w:rPr>
            </w:pPr>
            <w:r>
              <w:rPr>
                <w:rFonts w:ascii="Arial" w:eastAsia="Times New Roman" w:hAnsi="Arial" w:cs="Times New Roman"/>
                <w:szCs w:val="24"/>
                <w:lang w:val="en-GB" w:eastAsia="en-GB"/>
              </w:rPr>
              <w:t>Room 219</w:t>
            </w:r>
            <w:r w:rsidR="005000D8">
              <w:rPr>
                <w:rFonts w:ascii="Arial" w:eastAsia="Times New Roman" w:hAnsi="Arial" w:cs="Times New Roman"/>
                <w:szCs w:val="24"/>
                <w:lang w:val="en-GB" w:eastAsia="en-GB"/>
              </w:rPr>
              <w:t>, 32 Oxford Terrace, Christchurch</w:t>
            </w:r>
          </w:p>
        </w:tc>
        <w:tc>
          <w:tcPr>
            <w:tcW w:w="5183" w:type="dxa"/>
            <w:tcBorders>
              <w:top w:val="single" w:sz="4" w:space="0" w:color="auto"/>
              <w:left w:val="single" w:sz="4" w:space="0" w:color="auto"/>
              <w:bottom w:val="single" w:sz="4" w:space="0" w:color="auto"/>
              <w:right w:val="single" w:sz="4" w:space="0" w:color="auto"/>
            </w:tcBorders>
            <w:shd w:val="clear" w:color="auto" w:fill="FFFFFF"/>
          </w:tcPr>
          <w:p w:rsidR="00CF0465" w:rsidRPr="00D115C8" w:rsidRDefault="00CF0465" w:rsidP="00CF0465">
            <w:pPr>
              <w:spacing w:after="0" w:line="240" w:lineRule="auto"/>
              <w:jc w:val="center"/>
              <w:rPr>
                <w:rFonts w:ascii="Arial" w:eastAsia="Times New Roman" w:hAnsi="Arial" w:cs="Times New Roman"/>
                <w:szCs w:val="24"/>
                <w:lang w:val="en-GB" w:eastAsia="en-GB"/>
              </w:rPr>
            </w:pPr>
            <w:r w:rsidRPr="001D592D">
              <w:rPr>
                <w:rFonts w:ascii="Arial" w:eastAsia="Times New Roman" w:hAnsi="Arial" w:cs="Times New Roman"/>
                <w:szCs w:val="24"/>
                <w:lang w:val="en-GB" w:eastAsia="en-GB"/>
              </w:rPr>
              <w:t>14</w:t>
            </w:r>
            <w:r>
              <w:rPr>
                <w:rFonts w:ascii="Arial" w:eastAsia="Times New Roman" w:hAnsi="Arial" w:cs="Times New Roman"/>
                <w:szCs w:val="24"/>
                <w:lang w:val="en-GB" w:eastAsia="en-GB"/>
              </w:rPr>
              <w:t>:</w:t>
            </w:r>
            <w:r w:rsidRPr="001D592D">
              <w:rPr>
                <w:rFonts w:ascii="Arial" w:eastAsia="Times New Roman" w:hAnsi="Arial" w:cs="Times New Roman"/>
                <w:szCs w:val="24"/>
                <w:lang w:val="en-GB" w:eastAsia="en-GB"/>
              </w:rPr>
              <w:t xml:space="preserve">30 </w:t>
            </w:r>
            <w:r>
              <w:rPr>
                <w:rFonts w:ascii="Arial" w:eastAsia="Times New Roman" w:hAnsi="Arial" w:cs="Times New Roman"/>
                <w:szCs w:val="24"/>
                <w:lang w:val="en-GB" w:eastAsia="en-GB"/>
              </w:rPr>
              <w:t>–</w:t>
            </w:r>
            <w:r w:rsidRPr="001D592D">
              <w:rPr>
                <w:rFonts w:ascii="Arial" w:eastAsia="Times New Roman" w:hAnsi="Arial" w:cs="Times New Roman"/>
                <w:szCs w:val="24"/>
                <w:lang w:val="en-GB" w:eastAsia="en-GB"/>
              </w:rPr>
              <w:t xml:space="preserve"> 16</w:t>
            </w:r>
            <w:r>
              <w:rPr>
                <w:rFonts w:ascii="Arial" w:eastAsia="Times New Roman" w:hAnsi="Arial" w:cs="Times New Roman"/>
                <w:szCs w:val="24"/>
                <w:lang w:val="en-GB" w:eastAsia="en-GB"/>
              </w:rPr>
              <w:t>:</w:t>
            </w:r>
            <w:r w:rsidRPr="001D592D">
              <w:rPr>
                <w:rFonts w:ascii="Arial" w:eastAsia="Times New Roman" w:hAnsi="Arial" w:cs="Times New Roman"/>
                <w:szCs w:val="24"/>
                <w:lang w:val="en-GB" w:eastAsia="en-GB"/>
              </w:rPr>
              <w:t>00</w:t>
            </w:r>
          </w:p>
        </w:tc>
      </w:tr>
    </w:tbl>
    <w:p w:rsidR="00FE1288" w:rsidRDefault="00FE1288"/>
    <w:sectPr w:rsidR="00FE1288" w:rsidSect="007A0A3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E8" w:rsidRDefault="00C74531">
      <w:pPr>
        <w:spacing w:after="0" w:line="240" w:lineRule="auto"/>
      </w:pPr>
      <w:r>
        <w:separator/>
      </w:r>
    </w:p>
  </w:endnote>
  <w:endnote w:type="continuationSeparator" w:id="0">
    <w:p w:rsidR="001610E8" w:rsidRDefault="00C7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E8" w:rsidRDefault="00C74531">
      <w:pPr>
        <w:spacing w:after="0" w:line="240" w:lineRule="auto"/>
      </w:pPr>
      <w:r>
        <w:separator/>
      </w:r>
    </w:p>
  </w:footnote>
  <w:footnote w:type="continuationSeparator" w:id="0">
    <w:p w:rsidR="001610E8" w:rsidRDefault="00C74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A38" w:rsidRDefault="00BE3016">
    <w:pPr>
      <w:pStyle w:val="Header"/>
    </w:pPr>
    <w:r w:rsidRPr="00442E20">
      <w:rPr>
        <w:noProof/>
        <w:lang w:val="en-NZ" w:eastAsia="en-NZ"/>
      </w:rPr>
      <w:drawing>
        <wp:inline distT="0" distB="0" distL="0" distR="0" wp14:anchorId="4E7D0ACF" wp14:editId="2E14822A">
          <wp:extent cx="1752600" cy="866775"/>
          <wp:effectExtent l="0" t="0" r="0" b="9525"/>
          <wp:docPr id="2" name="Picture 2" descr="Regional-PDRP-logo 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 higher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05A"/>
    <w:multiLevelType w:val="hybridMultilevel"/>
    <w:tmpl w:val="E3A4B9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7B750F"/>
    <w:multiLevelType w:val="hybridMultilevel"/>
    <w:tmpl w:val="3174B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1A243E8"/>
    <w:multiLevelType w:val="hybridMultilevel"/>
    <w:tmpl w:val="65FABA3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2ED740E"/>
    <w:multiLevelType w:val="hybridMultilevel"/>
    <w:tmpl w:val="FE04A230"/>
    <w:lvl w:ilvl="0" w:tplc="14090011">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3311017"/>
    <w:multiLevelType w:val="hybridMultilevel"/>
    <w:tmpl w:val="82B26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61F0B2E"/>
    <w:multiLevelType w:val="hybridMultilevel"/>
    <w:tmpl w:val="1382B6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2AF7E7B"/>
    <w:multiLevelType w:val="hybridMultilevel"/>
    <w:tmpl w:val="BC0805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3EB57F6"/>
    <w:multiLevelType w:val="hybridMultilevel"/>
    <w:tmpl w:val="808CF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6A575B1"/>
    <w:multiLevelType w:val="hybridMultilevel"/>
    <w:tmpl w:val="98FEDA7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B22185C"/>
    <w:multiLevelType w:val="singleLevel"/>
    <w:tmpl w:val="A88ECBB4"/>
    <w:lvl w:ilvl="0">
      <w:start w:val="1"/>
      <w:numFmt w:val="bullet"/>
      <w:lvlText w:val=""/>
      <w:lvlJc w:val="left"/>
      <w:pPr>
        <w:tabs>
          <w:tab w:val="num" w:pos="0"/>
        </w:tabs>
        <w:ind w:left="397" w:hanging="397"/>
      </w:pPr>
      <w:rPr>
        <w:rFonts w:ascii="Symbol" w:hAnsi="Symbol" w:hint="default"/>
        <w:color w:val="auto"/>
        <w:sz w:val="20"/>
      </w:rPr>
    </w:lvl>
  </w:abstractNum>
  <w:abstractNum w:abstractNumId="10">
    <w:nsid w:val="1BBC1EA9"/>
    <w:multiLevelType w:val="hybridMultilevel"/>
    <w:tmpl w:val="E9EA7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D894ECD"/>
    <w:multiLevelType w:val="hybridMultilevel"/>
    <w:tmpl w:val="8B9416E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nsid w:val="22677CDF"/>
    <w:multiLevelType w:val="hybridMultilevel"/>
    <w:tmpl w:val="A77E3EC2"/>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nsid w:val="24091F28"/>
    <w:multiLevelType w:val="hybridMultilevel"/>
    <w:tmpl w:val="D8FA85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1B">
      <w:start w:val="1"/>
      <w:numFmt w:val="lowerRoman"/>
      <w:pStyle w:val="Heading3"/>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4">
    <w:nsid w:val="26373FD2"/>
    <w:multiLevelType w:val="hybridMultilevel"/>
    <w:tmpl w:val="1A209D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8A74B8A"/>
    <w:multiLevelType w:val="hybridMultilevel"/>
    <w:tmpl w:val="5964A8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8DF2642"/>
    <w:multiLevelType w:val="hybridMultilevel"/>
    <w:tmpl w:val="D79AC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AFA73EA"/>
    <w:multiLevelType w:val="hybridMultilevel"/>
    <w:tmpl w:val="5FFCC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EC15C93"/>
    <w:multiLevelType w:val="hybridMultilevel"/>
    <w:tmpl w:val="7820E3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03E6D8E"/>
    <w:multiLevelType w:val="hybridMultilevel"/>
    <w:tmpl w:val="48FE9F6A"/>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nsid w:val="305F770D"/>
    <w:multiLevelType w:val="hybridMultilevel"/>
    <w:tmpl w:val="ED3CAC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1C756ED"/>
    <w:multiLevelType w:val="hybridMultilevel"/>
    <w:tmpl w:val="FC10802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26454FD"/>
    <w:multiLevelType w:val="hybridMultilevel"/>
    <w:tmpl w:val="8C86989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nsid w:val="33C548DF"/>
    <w:multiLevelType w:val="hybridMultilevel"/>
    <w:tmpl w:val="AE42D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5DD3060"/>
    <w:multiLevelType w:val="hybridMultilevel"/>
    <w:tmpl w:val="29225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8107D23"/>
    <w:multiLevelType w:val="hybridMultilevel"/>
    <w:tmpl w:val="DAC41BE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nsid w:val="428A661D"/>
    <w:multiLevelType w:val="hybridMultilevel"/>
    <w:tmpl w:val="8F7633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29B73C4"/>
    <w:multiLevelType w:val="hybridMultilevel"/>
    <w:tmpl w:val="F31619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963311D"/>
    <w:multiLevelType w:val="hybridMultilevel"/>
    <w:tmpl w:val="FBC0AC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FA81E49"/>
    <w:multiLevelType w:val="hybridMultilevel"/>
    <w:tmpl w:val="1EE6D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2E561D5"/>
    <w:multiLevelType w:val="hybridMultilevel"/>
    <w:tmpl w:val="F59280E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9C116BB"/>
    <w:multiLevelType w:val="hybridMultilevel"/>
    <w:tmpl w:val="5A1E97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E436A3A"/>
    <w:multiLevelType w:val="hybridMultilevel"/>
    <w:tmpl w:val="218E9F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E913C32"/>
    <w:multiLevelType w:val="hybridMultilevel"/>
    <w:tmpl w:val="FE4EA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6E475B3"/>
    <w:multiLevelType w:val="hybridMultilevel"/>
    <w:tmpl w:val="48E28C5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8D16DF0"/>
    <w:multiLevelType w:val="hybridMultilevel"/>
    <w:tmpl w:val="B6427AC6"/>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6">
    <w:nsid w:val="740409AF"/>
    <w:multiLevelType w:val="hybridMultilevel"/>
    <w:tmpl w:val="82241CB0"/>
    <w:lvl w:ilvl="0" w:tplc="14090005">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7">
    <w:nsid w:val="774C7A5D"/>
    <w:multiLevelType w:val="hybridMultilevel"/>
    <w:tmpl w:val="512A4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7682E85"/>
    <w:multiLevelType w:val="hybridMultilevel"/>
    <w:tmpl w:val="DB4ED284"/>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39">
    <w:nsid w:val="796973D2"/>
    <w:multiLevelType w:val="hybridMultilevel"/>
    <w:tmpl w:val="15083FA4"/>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40">
    <w:nsid w:val="7C8F5098"/>
    <w:multiLevelType w:val="hybridMultilevel"/>
    <w:tmpl w:val="5DF4C72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26"/>
  </w:num>
  <w:num w:numId="4">
    <w:abstractNumId w:val="21"/>
  </w:num>
  <w:num w:numId="5">
    <w:abstractNumId w:val="30"/>
  </w:num>
  <w:num w:numId="6">
    <w:abstractNumId w:val="22"/>
  </w:num>
  <w:num w:numId="7">
    <w:abstractNumId w:val="37"/>
  </w:num>
  <w:num w:numId="8">
    <w:abstractNumId w:val="9"/>
  </w:num>
  <w:num w:numId="9">
    <w:abstractNumId w:val="4"/>
  </w:num>
  <w:num w:numId="10">
    <w:abstractNumId w:val="29"/>
  </w:num>
  <w:num w:numId="11">
    <w:abstractNumId w:val="28"/>
  </w:num>
  <w:num w:numId="12">
    <w:abstractNumId w:val="15"/>
  </w:num>
  <w:num w:numId="13">
    <w:abstractNumId w:val="24"/>
  </w:num>
  <w:num w:numId="14">
    <w:abstractNumId w:val="1"/>
  </w:num>
  <w:num w:numId="15">
    <w:abstractNumId w:val="16"/>
  </w:num>
  <w:num w:numId="16">
    <w:abstractNumId w:val="18"/>
  </w:num>
  <w:num w:numId="17">
    <w:abstractNumId w:val="32"/>
  </w:num>
  <w:num w:numId="18">
    <w:abstractNumId w:val="33"/>
  </w:num>
  <w:num w:numId="19">
    <w:abstractNumId w:val="14"/>
  </w:num>
  <w:num w:numId="20">
    <w:abstractNumId w:val="0"/>
  </w:num>
  <w:num w:numId="21">
    <w:abstractNumId w:val="7"/>
  </w:num>
  <w:num w:numId="22">
    <w:abstractNumId w:val="5"/>
  </w:num>
  <w:num w:numId="23">
    <w:abstractNumId w:val="6"/>
  </w:num>
  <w:num w:numId="24">
    <w:abstractNumId w:val="13"/>
  </w:num>
  <w:num w:numId="25">
    <w:abstractNumId w:val="19"/>
  </w:num>
  <w:num w:numId="26">
    <w:abstractNumId w:val="36"/>
  </w:num>
  <w:num w:numId="27">
    <w:abstractNumId w:val="38"/>
  </w:num>
  <w:num w:numId="28">
    <w:abstractNumId w:val="11"/>
  </w:num>
  <w:num w:numId="29">
    <w:abstractNumId w:val="12"/>
  </w:num>
  <w:num w:numId="30">
    <w:abstractNumId w:val="39"/>
  </w:num>
  <w:num w:numId="31">
    <w:abstractNumId w:val="27"/>
  </w:num>
  <w:num w:numId="32">
    <w:abstractNumId w:val="8"/>
  </w:num>
  <w:num w:numId="33">
    <w:abstractNumId w:val="20"/>
  </w:num>
  <w:num w:numId="34">
    <w:abstractNumId w:val="34"/>
  </w:num>
  <w:num w:numId="35">
    <w:abstractNumId w:val="23"/>
  </w:num>
  <w:num w:numId="36">
    <w:abstractNumId w:val="40"/>
  </w:num>
  <w:num w:numId="37">
    <w:abstractNumId w:val="3"/>
  </w:num>
  <w:num w:numId="38">
    <w:abstractNumId w:val="35"/>
  </w:num>
  <w:num w:numId="39">
    <w:abstractNumId w:val="2"/>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C8"/>
    <w:rsid w:val="00047282"/>
    <w:rsid w:val="00056C0D"/>
    <w:rsid w:val="00085162"/>
    <w:rsid w:val="000B30A6"/>
    <w:rsid w:val="000D32B2"/>
    <w:rsid w:val="000E6993"/>
    <w:rsid w:val="000F270D"/>
    <w:rsid w:val="00103769"/>
    <w:rsid w:val="00110F1F"/>
    <w:rsid w:val="00124934"/>
    <w:rsid w:val="001279A0"/>
    <w:rsid w:val="00137111"/>
    <w:rsid w:val="00143BDE"/>
    <w:rsid w:val="00153078"/>
    <w:rsid w:val="00155F4E"/>
    <w:rsid w:val="001610E8"/>
    <w:rsid w:val="001775D5"/>
    <w:rsid w:val="0019746C"/>
    <w:rsid w:val="001B439E"/>
    <w:rsid w:val="001B62F7"/>
    <w:rsid w:val="001D592D"/>
    <w:rsid w:val="001F2770"/>
    <w:rsid w:val="001F4644"/>
    <w:rsid w:val="00207A46"/>
    <w:rsid w:val="0022589E"/>
    <w:rsid w:val="002335B6"/>
    <w:rsid w:val="0024107B"/>
    <w:rsid w:val="00243347"/>
    <w:rsid w:val="00255104"/>
    <w:rsid w:val="00256C54"/>
    <w:rsid w:val="002621FB"/>
    <w:rsid w:val="00292422"/>
    <w:rsid w:val="002976CA"/>
    <w:rsid w:val="002A262A"/>
    <w:rsid w:val="002A719B"/>
    <w:rsid w:val="002C0E97"/>
    <w:rsid w:val="002C30B2"/>
    <w:rsid w:val="002D4F87"/>
    <w:rsid w:val="002E431D"/>
    <w:rsid w:val="002E7055"/>
    <w:rsid w:val="002E77B7"/>
    <w:rsid w:val="002F142F"/>
    <w:rsid w:val="002F3B4C"/>
    <w:rsid w:val="00304549"/>
    <w:rsid w:val="00313E02"/>
    <w:rsid w:val="00324AD0"/>
    <w:rsid w:val="00365A97"/>
    <w:rsid w:val="00371648"/>
    <w:rsid w:val="00375318"/>
    <w:rsid w:val="00383C7F"/>
    <w:rsid w:val="003A5172"/>
    <w:rsid w:val="003B2D3F"/>
    <w:rsid w:val="003C2BBA"/>
    <w:rsid w:val="003D2910"/>
    <w:rsid w:val="003D53BC"/>
    <w:rsid w:val="003D5966"/>
    <w:rsid w:val="003E69E9"/>
    <w:rsid w:val="003F4C1D"/>
    <w:rsid w:val="00421F27"/>
    <w:rsid w:val="00422722"/>
    <w:rsid w:val="00431C58"/>
    <w:rsid w:val="0047524C"/>
    <w:rsid w:val="00483347"/>
    <w:rsid w:val="00491A68"/>
    <w:rsid w:val="004B0465"/>
    <w:rsid w:val="004B73AD"/>
    <w:rsid w:val="004C65B7"/>
    <w:rsid w:val="004D0CAF"/>
    <w:rsid w:val="004D0DDD"/>
    <w:rsid w:val="004E1BBC"/>
    <w:rsid w:val="005000D8"/>
    <w:rsid w:val="005029A2"/>
    <w:rsid w:val="005121DE"/>
    <w:rsid w:val="00533E55"/>
    <w:rsid w:val="00534390"/>
    <w:rsid w:val="005400D8"/>
    <w:rsid w:val="0055254B"/>
    <w:rsid w:val="00560709"/>
    <w:rsid w:val="005732B0"/>
    <w:rsid w:val="005A416C"/>
    <w:rsid w:val="005B3AA0"/>
    <w:rsid w:val="005C70E1"/>
    <w:rsid w:val="005D1B47"/>
    <w:rsid w:val="005D2E35"/>
    <w:rsid w:val="005F25EA"/>
    <w:rsid w:val="0061020B"/>
    <w:rsid w:val="00614585"/>
    <w:rsid w:val="00616887"/>
    <w:rsid w:val="00624D6E"/>
    <w:rsid w:val="00627B12"/>
    <w:rsid w:val="00630FEA"/>
    <w:rsid w:val="00661097"/>
    <w:rsid w:val="00674C57"/>
    <w:rsid w:val="00694CC4"/>
    <w:rsid w:val="006A4642"/>
    <w:rsid w:val="006C071B"/>
    <w:rsid w:val="006C4011"/>
    <w:rsid w:val="006E6241"/>
    <w:rsid w:val="006F5362"/>
    <w:rsid w:val="006F6701"/>
    <w:rsid w:val="007462F5"/>
    <w:rsid w:val="00753783"/>
    <w:rsid w:val="00760B0A"/>
    <w:rsid w:val="007A021E"/>
    <w:rsid w:val="007A4FD2"/>
    <w:rsid w:val="007E5BDD"/>
    <w:rsid w:val="007E7282"/>
    <w:rsid w:val="007E7472"/>
    <w:rsid w:val="007F1B14"/>
    <w:rsid w:val="0081135D"/>
    <w:rsid w:val="00837802"/>
    <w:rsid w:val="0086045E"/>
    <w:rsid w:val="00867B6F"/>
    <w:rsid w:val="00876325"/>
    <w:rsid w:val="008F01E9"/>
    <w:rsid w:val="00904438"/>
    <w:rsid w:val="00914E6F"/>
    <w:rsid w:val="00922741"/>
    <w:rsid w:val="009244EE"/>
    <w:rsid w:val="009261D0"/>
    <w:rsid w:val="00964C86"/>
    <w:rsid w:val="00965413"/>
    <w:rsid w:val="00981C93"/>
    <w:rsid w:val="0099370C"/>
    <w:rsid w:val="009B0C09"/>
    <w:rsid w:val="009E3328"/>
    <w:rsid w:val="009F2F8F"/>
    <w:rsid w:val="00A13311"/>
    <w:rsid w:val="00A158D5"/>
    <w:rsid w:val="00A302F4"/>
    <w:rsid w:val="00A32F4E"/>
    <w:rsid w:val="00A5447C"/>
    <w:rsid w:val="00A55FBA"/>
    <w:rsid w:val="00A61569"/>
    <w:rsid w:val="00A66F84"/>
    <w:rsid w:val="00A719BD"/>
    <w:rsid w:val="00A72DB8"/>
    <w:rsid w:val="00A73384"/>
    <w:rsid w:val="00AA3A18"/>
    <w:rsid w:val="00AA7A2E"/>
    <w:rsid w:val="00AB15FE"/>
    <w:rsid w:val="00AB3253"/>
    <w:rsid w:val="00AF20DB"/>
    <w:rsid w:val="00B0514C"/>
    <w:rsid w:val="00B32DF9"/>
    <w:rsid w:val="00B350B6"/>
    <w:rsid w:val="00B432B4"/>
    <w:rsid w:val="00B43A42"/>
    <w:rsid w:val="00B46CB1"/>
    <w:rsid w:val="00B72850"/>
    <w:rsid w:val="00BC1AF8"/>
    <w:rsid w:val="00BD0FFB"/>
    <w:rsid w:val="00BD333F"/>
    <w:rsid w:val="00BE07F1"/>
    <w:rsid w:val="00BE3016"/>
    <w:rsid w:val="00BE6BE6"/>
    <w:rsid w:val="00C3042C"/>
    <w:rsid w:val="00C355FB"/>
    <w:rsid w:val="00C74531"/>
    <w:rsid w:val="00C812E1"/>
    <w:rsid w:val="00C94D2C"/>
    <w:rsid w:val="00CA6233"/>
    <w:rsid w:val="00CC1BDF"/>
    <w:rsid w:val="00CD3744"/>
    <w:rsid w:val="00CE2AC3"/>
    <w:rsid w:val="00CF0465"/>
    <w:rsid w:val="00D115C8"/>
    <w:rsid w:val="00D2044A"/>
    <w:rsid w:val="00D33377"/>
    <w:rsid w:val="00D41583"/>
    <w:rsid w:val="00D64C05"/>
    <w:rsid w:val="00D73F50"/>
    <w:rsid w:val="00D80879"/>
    <w:rsid w:val="00DB4954"/>
    <w:rsid w:val="00DB6A00"/>
    <w:rsid w:val="00DC4792"/>
    <w:rsid w:val="00DE03A8"/>
    <w:rsid w:val="00DF11EB"/>
    <w:rsid w:val="00E24750"/>
    <w:rsid w:val="00E30425"/>
    <w:rsid w:val="00E412DC"/>
    <w:rsid w:val="00E42018"/>
    <w:rsid w:val="00E430F4"/>
    <w:rsid w:val="00E60C37"/>
    <w:rsid w:val="00E616C4"/>
    <w:rsid w:val="00E6683B"/>
    <w:rsid w:val="00E73A8B"/>
    <w:rsid w:val="00E86992"/>
    <w:rsid w:val="00E91CBF"/>
    <w:rsid w:val="00EB08D9"/>
    <w:rsid w:val="00EE784C"/>
    <w:rsid w:val="00EF7A17"/>
    <w:rsid w:val="00F140AA"/>
    <w:rsid w:val="00F55B57"/>
    <w:rsid w:val="00F563BB"/>
    <w:rsid w:val="00F87868"/>
    <w:rsid w:val="00F97985"/>
    <w:rsid w:val="00FA3A59"/>
    <w:rsid w:val="00FE1288"/>
    <w:rsid w:val="00FE2F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E7A2B-E43B-4EF9-91E6-57DC714E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483347"/>
    <w:pPr>
      <w:keepNext/>
      <w:numPr>
        <w:ilvl w:val="2"/>
        <w:numId w:val="24"/>
      </w:numPr>
      <w:spacing w:after="60" w:line="240" w:lineRule="auto"/>
      <w:outlineLvl w:val="2"/>
    </w:pPr>
    <w:rPr>
      <w:rFonts w:ascii="Times New Roman" w:eastAsia="Times New Roman" w:hAnsi="Times New Roman" w:cs="Times New Roman"/>
      <w:b/>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8"/>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D115C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254B"/>
    <w:pPr>
      <w:ind w:left="720"/>
      <w:contextualSpacing/>
    </w:pPr>
  </w:style>
  <w:style w:type="character" w:customStyle="1" w:styleId="Heading3Char">
    <w:name w:val="Heading 3 Char"/>
    <w:basedOn w:val="DefaultParagraphFont"/>
    <w:link w:val="Heading3"/>
    <w:semiHidden/>
    <w:rsid w:val="00483347"/>
    <w:rPr>
      <w:rFonts w:ascii="Times New Roman" w:eastAsia="Times New Roman" w:hAnsi="Times New Roman" w:cs="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HB Document" ma:contentTypeID="0x010100EA286E9BBC6740D2BF2489987C5EE03800ABFE9430FC778747A8450BB98E18E3F5" ma:contentTypeVersion="5" ma:contentTypeDescription="Content type for CDHB documents" ma:contentTypeScope="" ma:versionID="fd17e8378158846f30cae0fe6f7c7e6f">
  <xsd:schema xmlns:xsd="http://www.w3.org/2001/XMLSchema" xmlns:xs="http://www.w3.org/2001/XMLSchema" xmlns:p="http://schemas.microsoft.com/office/2006/metadata/properties" xmlns:ns2="4991b761-3885-464c-a6f0-05bdadfad9b3" xmlns:ns3="http://schemas.microsoft.com/sharepoint/v3/fields" xmlns:ns4="3fd5f2a1-571c-430e-9514-925b4b29cca8" targetNamespace="http://schemas.microsoft.com/office/2006/metadata/properties" ma:root="true" ma:fieldsID="c5b62c8f3a654154c743c2255a95139a" ns2:_="" ns3:_="" ns4:_="">
    <xsd:import namespace="4991b761-3885-464c-a6f0-05bdadfad9b3"/>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1b761-3885-464c-a6f0-05bdadfad9b3"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lation xmlns="4991b761-3885-464c-a6f0-05bdadfad9b3" xsi:nil="true"/>
    <TaxCatchAll xmlns="3fd5f2a1-571c-430e-9514-925b4b29cca8"/>
    <DocumentTypeTaxHTField0 xmlns="4991b761-3885-464c-a6f0-05bdadfad9b3">
      <Terms xmlns="http://schemas.microsoft.com/office/infopath/2007/PartnerControls"/>
    </DocumentTypeTaxHTField0>
    <LocationTaxHTField0 xmlns="4991b761-3885-464c-a6f0-05bdadfad9b3">
      <Terms xmlns="http://schemas.microsoft.com/office/infopath/2007/PartnerControls"/>
    </LocationTaxHTField0>
    <Format xmlns="4991b761-3885-464c-a6f0-05bdadfad9b3" xsi:nil="true"/>
    <CDHBAudience xmlns="4991b761-3885-464c-a6f0-05bdadfad9b3" xsi:nil="true"/>
    <TaxKeywordTaxHTField xmlns="3fd5f2a1-571c-430e-9514-925b4b29cca8">
      <Terms xmlns="http://schemas.microsoft.com/office/infopath/2007/PartnerControls"/>
    </TaxKeywordTaxHTField>
    <Source xmlns="4991b761-3885-464c-a6f0-05bdadfad9b3" xsi:nil="true"/>
    <Coverage xmlns="4991b761-3885-464c-a6f0-05bdadfad9b3" xsi:nil="true"/>
    <ResourceType xmlns="4991b761-3885-464c-a6f0-05bdadfad9b3" xsi:nil="true"/>
    <DepartmentTeamUnitTaxHTField0 xmlns="4991b761-3885-464c-a6f0-05bdadfad9b3">
      <Terms xmlns="http://schemas.microsoft.com/office/infopath/2007/PartnerControls"/>
    </DepartmentTeamUnitTaxHTField0>
    <wic_System_Copyright xmlns="http://schemas.microsoft.com/sharepoint/v3/fields" xsi:nil="true"/>
    <Contributor xmlns="4991b761-3885-464c-a6f0-05bdadfad9b3" xsi:nil="true"/>
  </documentManagement>
</p:properties>
</file>

<file path=customXml/itemProps1.xml><?xml version="1.0" encoding="utf-8"?>
<ds:datastoreItem xmlns:ds="http://schemas.openxmlformats.org/officeDocument/2006/customXml" ds:itemID="{E9FD60C5-911C-46D4-BFDE-824F491C3852}"/>
</file>

<file path=customXml/itemProps2.xml><?xml version="1.0" encoding="utf-8"?>
<ds:datastoreItem xmlns:ds="http://schemas.openxmlformats.org/officeDocument/2006/customXml" ds:itemID="{FEC3D5B0-5FE5-47D6-8927-FAE8D9826CC1}"/>
</file>

<file path=customXml/itemProps3.xml><?xml version="1.0" encoding="utf-8"?>
<ds:datastoreItem xmlns:ds="http://schemas.openxmlformats.org/officeDocument/2006/customXml" ds:itemID="{4F810C19-AB74-4048-A850-4979B3757E1C}"/>
</file>

<file path=docProps/app.xml><?xml version="1.0" encoding="utf-8"?>
<Properties xmlns="http://schemas.openxmlformats.org/officeDocument/2006/extended-properties" xmlns:vt="http://schemas.openxmlformats.org/officeDocument/2006/docPropsVTypes">
  <Template>4CE9FB70</Template>
  <TotalTime>0</TotalTime>
  <Pages>10</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Macmillan</dc:creator>
  <cp:keywords/>
  <dc:description/>
  <cp:lastModifiedBy>Suzanne Johnson</cp:lastModifiedBy>
  <cp:revision>2</cp:revision>
  <dcterms:created xsi:type="dcterms:W3CDTF">2016-08-07T23:03:00Z</dcterms:created>
  <dcterms:modified xsi:type="dcterms:W3CDTF">2016-08-07T23:03:00Z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0x010100EA286E9BBC6740D2BF2489987C5EE03800ABFE9430FC778747A8450BB98E18E3F5</vt:lpwstr>
  </property>
  <property fmtid="{D5CDD505-2E9C-101B-9397-08002B2CF9AE}" pid="3" name="TaxKeyword">
    <vt:lpwstr/>
  </property>
  <property fmtid="{D5CDD505-2E9C-101B-9397-08002B2CF9AE}" pid="4" name="DepartmentTeamUnit">
    <vt:lpwstr/>
  </property>
  <property fmtid="{D5CDD505-2E9C-101B-9397-08002B2CF9AE}" pid="5" name="CDHBLocation">
    <vt:lpwstr/>
  </property>
  <property fmtid="{D5CDD505-2E9C-101B-9397-08002B2CF9AE}" pid="6" name="DocumentType">
    <vt:lpwstr/>
  </property>
</Properties>
</file>