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8" w:rsidRPr="00D115C8" w:rsidRDefault="00D115C8" w:rsidP="00D115C8">
      <w:pPr>
        <w:spacing w:after="0" w:line="240" w:lineRule="auto"/>
        <w:rPr>
          <w:rFonts w:ascii="Arial" w:eastAsia="Times New Roman" w:hAnsi="Arial" w:cs="Arial"/>
          <w:b/>
          <w:sz w:val="24"/>
          <w:szCs w:val="24"/>
          <w:lang w:eastAsia="en-GB"/>
        </w:rPr>
      </w:pPr>
      <w:r w:rsidRPr="00D115C8">
        <w:rPr>
          <w:rFonts w:ascii="Arial" w:eastAsia="Times New Roman" w:hAnsi="Arial" w:cs="Arial"/>
          <w:b/>
          <w:noProof/>
          <w:sz w:val="24"/>
          <w:szCs w:val="24"/>
          <w:lang w:eastAsia="en-NZ"/>
        </w:rPr>
        <mc:AlternateContent>
          <mc:Choice Requires="wps">
            <w:drawing>
              <wp:anchor distT="0" distB="0" distL="114300" distR="114300" simplePos="0" relativeHeight="251659264" behindDoc="0" locked="0" layoutInCell="1" allowOverlap="1" wp14:anchorId="501C0830" wp14:editId="5E730781">
                <wp:simplePos x="0" y="0"/>
                <wp:positionH relativeFrom="column">
                  <wp:posOffset>3076575</wp:posOffset>
                </wp:positionH>
                <wp:positionV relativeFrom="paragraph">
                  <wp:posOffset>-809625</wp:posOffset>
                </wp:positionV>
                <wp:extent cx="3545205" cy="558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01C0830" id="_x0000_t202" coordsize="21600,21600" o:spt="202" path="m,l,21600r21600,l21600,xe">
                <v:stroke joinstyle="miter"/>
                <v:path gradientshapeok="t" o:connecttype="rect"/>
              </v:shapetype>
              <v:shape id="Text Box 1" o:spid="_x0000_s1026" type="#_x0000_t202" style="position:absolute;margin-left:242.25pt;margin-top:-63.75pt;width:279.15pt;height:4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" stroked="f">
                <v:textbox style="mso-fit-shape-to-text:t">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v:textbox>
              </v:shape>
            </w:pict>
          </mc:Fallback>
        </mc:AlternateContent>
      </w:r>
    </w:p>
    <w:p w:rsidR="00D115C8" w:rsidRPr="00D115C8" w:rsidRDefault="00D115C8" w:rsidP="00D115C8">
      <w:pPr>
        <w:spacing w:after="0" w:line="240" w:lineRule="auto"/>
        <w:rPr>
          <w:rFonts w:ascii="Arial" w:eastAsia="Times New Roman" w:hAnsi="Arial" w:cs="Arial"/>
          <w:b/>
          <w:sz w:val="24"/>
          <w:szCs w:val="24"/>
          <w:lang w:eastAsia="en-GB"/>
        </w:rPr>
      </w:pPr>
    </w:p>
    <w:p w:rsidR="00D115C8" w:rsidRPr="00D115C8" w:rsidRDefault="00D115C8" w:rsidP="00D115C8">
      <w:pPr>
        <w:spacing w:after="0" w:line="240" w:lineRule="auto"/>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 xml:space="preserve">Meeting Date: </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B432B4">
        <w:rPr>
          <w:rFonts w:ascii="Arial" w:eastAsia="Times New Roman" w:hAnsi="Arial" w:cs="Times New Roman"/>
          <w:b/>
          <w:sz w:val="24"/>
          <w:szCs w:val="20"/>
          <w:lang w:val="en-AU"/>
        </w:rPr>
        <w:t>Tuesda</w:t>
      </w:r>
      <w:r w:rsidR="00DE40C9">
        <w:rPr>
          <w:rFonts w:ascii="Arial" w:eastAsia="Times New Roman" w:hAnsi="Arial" w:cs="Times New Roman"/>
          <w:b/>
          <w:sz w:val="24"/>
          <w:szCs w:val="20"/>
          <w:lang w:val="en-AU"/>
        </w:rPr>
        <w:t xml:space="preserve">y, </w:t>
      </w:r>
      <w:r w:rsidR="004030CA">
        <w:rPr>
          <w:rFonts w:ascii="Arial" w:eastAsia="Times New Roman" w:hAnsi="Arial" w:cs="Times New Roman"/>
          <w:b/>
          <w:sz w:val="24"/>
          <w:szCs w:val="20"/>
          <w:lang w:val="en-AU"/>
        </w:rPr>
        <w:t>9</w:t>
      </w:r>
      <w:r w:rsidR="004030CA" w:rsidRPr="004030CA">
        <w:rPr>
          <w:rFonts w:ascii="Arial" w:eastAsia="Times New Roman" w:hAnsi="Arial" w:cs="Times New Roman"/>
          <w:b/>
          <w:sz w:val="24"/>
          <w:szCs w:val="20"/>
          <w:vertAlign w:val="superscript"/>
          <w:lang w:val="en-AU"/>
        </w:rPr>
        <w:t>th</w:t>
      </w:r>
      <w:r w:rsidR="004030CA">
        <w:rPr>
          <w:rFonts w:ascii="Arial" w:eastAsia="Times New Roman" w:hAnsi="Arial" w:cs="Times New Roman"/>
          <w:b/>
          <w:sz w:val="24"/>
          <w:szCs w:val="20"/>
          <w:lang w:val="en-AU"/>
        </w:rPr>
        <w:t xml:space="preserve"> August</w:t>
      </w:r>
      <w:r w:rsidR="00DE40C9">
        <w:rPr>
          <w:rFonts w:ascii="Arial" w:eastAsia="Times New Roman" w:hAnsi="Arial" w:cs="Times New Roman"/>
          <w:b/>
          <w:sz w:val="24"/>
          <w:szCs w:val="20"/>
          <w:lang w:val="en-AU"/>
        </w:rPr>
        <w:t xml:space="preserve"> </w:t>
      </w:r>
      <w:r w:rsidR="00A5447C">
        <w:rPr>
          <w:rFonts w:ascii="Arial" w:eastAsia="Times New Roman" w:hAnsi="Arial" w:cs="Times New Roman"/>
          <w:b/>
          <w:sz w:val="24"/>
          <w:szCs w:val="20"/>
          <w:lang w:val="en-AU"/>
        </w:rPr>
        <w:t>2016</w:t>
      </w:r>
    </w:p>
    <w:p w:rsidR="00D115C8" w:rsidRDefault="00D115C8" w:rsidP="009F2F8F">
      <w:pPr>
        <w:spacing w:after="0" w:line="240" w:lineRule="auto"/>
        <w:jc w:val="both"/>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Meeting Location:</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4030CA">
        <w:rPr>
          <w:rFonts w:ascii="Arial" w:eastAsia="Times New Roman" w:hAnsi="Arial" w:cs="Times New Roman"/>
          <w:b/>
          <w:sz w:val="24"/>
          <w:szCs w:val="20"/>
          <w:lang w:val="en-AU"/>
        </w:rPr>
        <w:t>Room 211 - Level 2, 32 Oxford Terrace, Christchurch</w:t>
      </w:r>
    </w:p>
    <w:p w:rsidR="005A416C" w:rsidRPr="00D115C8" w:rsidRDefault="005A416C" w:rsidP="00D115C8">
      <w:pPr>
        <w:spacing w:after="0" w:line="240" w:lineRule="auto"/>
        <w:rPr>
          <w:rFonts w:ascii="Arial" w:eastAsia="Times New Roman" w:hAnsi="Arial" w:cs="Times New Roman"/>
          <w:b/>
          <w:sz w:val="24"/>
          <w:szCs w:val="20"/>
          <w:lang w:val="en-AU"/>
        </w:rPr>
      </w:pPr>
    </w:p>
    <w:p w:rsidR="003C2BBA" w:rsidRPr="00ED005F" w:rsidRDefault="00D115C8" w:rsidP="003C2BBA">
      <w:pPr>
        <w:spacing w:after="0" w:line="240" w:lineRule="auto"/>
        <w:ind w:left="2880" w:hanging="2880"/>
        <w:jc w:val="both"/>
        <w:rPr>
          <w:rFonts w:ascii="Arial" w:eastAsia="Times New Roman" w:hAnsi="Arial" w:cs="Arial"/>
          <w:sz w:val="24"/>
          <w:szCs w:val="24"/>
          <w:lang w:val="en-AU"/>
        </w:rPr>
      </w:pPr>
      <w:r w:rsidRPr="00ED005F">
        <w:rPr>
          <w:rFonts w:ascii="Arial" w:eastAsia="Times New Roman" w:hAnsi="Arial" w:cs="Arial"/>
          <w:b/>
          <w:sz w:val="24"/>
          <w:szCs w:val="24"/>
          <w:lang w:val="en-GB" w:eastAsia="en-GB"/>
        </w:rPr>
        <w:t xml:space="preserve">Present: </w:t>
      </w:r>
      <w:r w:rsidRPr="00ED005F">
        <w:rPr>
          <w:rFonts w:ascii="Arial" w:eastAsia="Times New Roman" w:hAnsi="Arial" w:cs="Arial"/>
          <w:sz w:val="24"/>
          <w:szCs w:val="24"/>
          <w:lang w:val="en-GB" w:eastAsia="en-GB"/>
        </w:rPr>
        <w:t xml:space="preserve"> </w:t>
      </w:r>
      <w:r w:rsidRPr="00ED005F">
        <w:rPr>
          <w:rFonts w:ascii="Arial" w:eastAsia="Times New Roman" w:hAnsi="Arial" w:cs="Arial"/>
          <w:sz w:val="24"/>
          <w:szCs w:val="24"/>
          <w:lang w:val="en-GB" w:eastAsia="en-GB"/>
        </w:rPr>
        <w:tab/>
        <w:t>Mary Gordon</w:t>
      </w:r>
      <w:r w:rsidR="007462F5" w:rsidRPr="00ED005F">
        <w:rPr>
          <w:rFonts w:ascii="Arial" w:eastAsia="Times New Roman" w:hAnsi="Arial" w:cs="Arial"/>
          <w:sz w:val="24"/>
          <w:szCs w:val="24"/>
          <w:lang w:val="en-GB" w:eastAsia="en-GB"/>
        </w:rPr>
        <w:t xml:space="preserve"> (MG)</w:t>
      </w:r>
      <w:r w:rsidRPr="00ED005F">
        <w:rPr>
          <w:rFonts w:ascii="Arial" w:eastAsia="Times New Roman" w:hAnsi="Arial" w:cs="Arial"/>
          <w:sz w:val="24"/>
          <w:szCs w:val="24"/>
          <w:lang w:val="en-GB" w:eastAsia="en-GB"/>
        </w:rPr>
        <w:t xml:space="preserve">, </w:t>
      </w:r>
      <w:r w:rsidR="00DE40C9" w:rsidRPr="00ED005F">
        <w:rPr>
          <w:rFonts w:ascii="Arial" w:eastAsia="Times New Roman" w:hAnsi="Arial" w:cs="Arial"/>
          <w:sz w:val="24"/>
          <w:szCs w:val="24"/>
          <w:lang w:val="en-AU"/>
        </w:rPr>
        <w:t>Becky Hickmott (BH)</w:t>
      </w:r>
      <w:r w:rsidR="00DE40C9" w:rsidRPr="00ED005F">
        <w:rPr>
          <w:rFonts w:ascii="Arial" w:eastAsia="Times New Roman" w:hAnsi="Arial" w:cs="Times New Roman"/>
          <w:sz w:val="26"/>
          <w:szCs w:val="26"/>
          <w:lang w:val="en-AU" w:eastAsia="en-GB"/>
        </w:rPr>
        <w:t xml:space="preserve">, </w:t>
      </w:r>
      <w:r w:rsidR="00AC75B8" w:rsidRPr="00ED005F">
        <w:rPr>
          <w:rFonts w:ascii="Arial" w:eastAsia="Times New Roman" w:hAnsi="Arial" w:cs="Arial"/>
          <w:sz w:val="24"/>
          <w:szCs w:val="24"/>
          <w:lang w:val="en-GB" w:eastAsia="en-GB"/>
        </w:rPr>
        <w:t>Suzanne Johnson (SJ</w:t>
      </w:r>
      <w:r w:rsidR="00AC75B8" w:rsidRPr="00EE34C3">
        <w:rPr>
          <w:rFonts w:ascii="Arial" w:eastAsia="Times New Roman" w:hAnsi="Arial" w:cs="Arial"/>
          <w:sz w:val="24"/>
          <w:szCs w:val="24"/>
          <w:lang w:val="en-GB" w:eastAsia="en-GB"/>
        </w:rPr>
        <w:t>)</w:t>
      </w:r>
      <w:r w:rsidR="00AC75B8" w:rsidRPr="00EE34C3">
        <w:rPr>
          <w:rFonts w:ascii="Arial" w:eastAsia="Times New Roman" w:hAnsi="Arial" w:cs="Arial"/>
          <w:b/>
          <w:sz w:val="24"/>
          <w:szCs w:val="24"/>
          <w:lang w:val="en-GB" w:eastAsia="en-GB"/>
        </w:rPr>
        <w:t>,</w:t>
      </w:r>
      <w:r w:rsidR="00AC75B8" w:rsidRPr="00EE34C3">
        <w:rPr>
          <w:rFonts w:ascii="Arial" w:eastAsia="Times New Roman" w:hAnsi="Arial" w:cs="Arial"/>
          <w:sz w:val="24"/>
          <w:szCs w:val="24"/>
          <w:lang w:val="en-GB" w:eastAsia="en-GB"/>
        </w:rPr>
        <w:t xml:space="preserve"> </w:t>
      </w:r>
      <w:r w:rsidR="007B3B55" w:rsidRPr="00EE34C3">
        <w:rPr>
          <w:rFonts w:ascii="Arial" w:eastAsia="Times New Roman" w:hAnsi="Arial" w:cs="Arial"/>
          <w:sz w:val="24"/>
          <w:szCs w:val="24"/>
          <w:lang w:val="en-GB" w:eastAsia="en-GB"/>
        </w:rPr>
        <w:t xml:space="preserve">Adriana Humphries (AH), </w:t>
      </w:r>
      <w:r w:rsidR="003B2D3F" w:rsidRPr="00EE34C3">
        <w:rPr>
          <w:rFonts w:ascii="Arial" w:eastAsia="Times New Roman" w:hAnsi="Arial" w:cs="Arial"/>
          <w:sz w:val="24"/>
          <w:szCs w:val="24"/>
          <w:lang w:val="en-AU"/>
        </w:rPr>
        <w:t xml:space="preserve">Julie Symons (JS), </w:t>
      </w:r>
      <w:r w:rsidRPr="00EE34C3">
        <w:rPr>
          <w:rFonts w:ascii="Arial" w:eastAsia="Times New Roman" w:hAnsi="Arial" w:cs="Arial"/>
          <w:sz w:val="24"/>
          <w:szCs w:val="24"/>
          <w:lang w:val="en-GB" w:eastAsia="en-GB"/>
        </w:rPr>
        <w:t>Di B</w:t>
      </w:r>
      <w:r w:rsidR="00BE07F1" w:rsidRPr="00EE34C3">
        <w:rPr>
          <w:rFonts w:ascii="Arial" w:eastAsia="Times New Roman" w:hAnsi="Arial" w:cs="Arial"/>
          <w:sz w:val="24"/>
          <w:szCs w:val="24"/>
          <w:lang w:val="en-GB" w:eastAsia="en-GB"/>
        </w:rPr>
        <w:t>os</w:t>
      </w:r>
      <w:r w:rsidR="007462F5" w:rsidRPr="00EE34C3">
        <w:rPr>
          <w:rFonts w:ascii="Arial" w:eastAsia="Times New Roman" w:hAnsi="Arial" w:cs="Arial"/>
          <w:sz w:val="24"/>
          <w:szCs w:val="24"/>
          <w:lang w:val="en-GB" w:eastAsia="en-GB"/>
        </w:rPr>
        <w:t xml:space="preserve"> (DB)</w:t>
      </w:r>
      <w:r w:rsidR="00BE07F1" w:rsidRPr="00EE34C3">
        <w:rPr>
          <w:rFonts w:ascii="Arial" w:eastAsia="Times New Roman" w:hAnsi="Arial" w:cs="Arial"/>
          <w:sz w:val="24"/>
          <w:szCs w:val="24"/>
          <w:lang w:val="en-GB" w:eastAsia="en-GB"/>
        </w:rPr>
        <w:t xml:space="preserve">, </w:t>
      </w:r>
      <w:r w:rsidR="003B2D3F" w:rsidRPr="00EE34C3">
        <w:rPr>
          <w:rFonts w:ascii="Arial" w:eastAsia="Times New Roman" w:hAnsi="Arial" w:cs="Arial"/>
          <w:sz w:val="24"/>
          <w:szCs w:val="24"/>
          <w:lang w:val="en-GB" w:eastAsia="en-GB"/>
        </w:rPr>
        <w:t xml:space="preserve">Fiona Irving </w:t>
      </w:r>
      <w:r w:rsidR="00BD0FFB" w:rsidRPr="00EE34C3">
        <w:rPr>
          <w:rFonts w:ascii="Arial" w:eastAsia="Times New Roman" w:hAnsi="Arial" w:cs="Arial"/>
          <w:sz w:val="24"/>
          <w:szCs w:val="24"/>
          <w:lang w:val="en-GB" w:eastAsia="en-GB"/>
        </w:rPr>
        <w:t xml:space="preserve">(FI), Sandy McLean-Cooper (SMC), </w:t>
      </w:r>
      <w:r w:rsidR="00BD0FFB" w:rsidRPr="00EE34C3">
        <w:rPr>
          <w:rFonts w:ascii="Arial" w:eastAsia="Times New Roman" w:hAnsi="Arial" w:cs="Arial"/>
          <w:sz w:val="24"/>
          <w:szCs w:val="24"/>
          <w:lang w:val="en-AU"/>
        </w:rPr>
        <w:t xml:space="preserve">Jess Wolfenden (JW), </w:t>
      </w:r>
      <w:r w:rsidR="00BD0FFB" w:rsidRPr="00EE34C3">
        <w:rPr>
          <w:rFonts w:ascii="Arial" w:eastAsia="Times New Roman" w:hAnsi="Arial" w:cs="Arial"/>
          <w:sz w:val="24"/>
          <w:szCs w:val="24"/>
          <w:lang w:val="en-GB" w:eastAsia="en-GB"/>
        </w:rPr>
        <w:t>Julia Anderson (JA), Elly Grant (EG), Juliet Nelson (JN),</w:t>
      </w:r>
      <w:r w:rsidR="003C2BBA" w:rsidRPr="00EE34C3">
        <w:rPr>
          <w:rFonts w:ascii="Arial" w:eastAsia="Times New Roman" w:hAnsi="Arial" w:cs="Arial"/>
          <w:sz w:val="24"/>
          <w:szCs w:val="24"/>
          <w:lang w:val="en-AU"/>
        </w:rPr>
        <w:t xml:space="preserve"> </w:t>
      </w:r>
      <w:r w:rsidR="00C93727" w:rsidRPr="00EE34C3">
        <w:rPr>
          <w:rFonts w:ascii="Arial" w:eastAsia="Times New Roman" w:hAnsi="Arial" w:cs="Times New Roman"/>
          <w:sz w:val="26"/>
          <w:szCs w:val="26"/>
          <w:lang w:val="en-AU" w:eastAsia="en-GB"/>
        </w:rPr>
        <w:t xml:space="preserve">Josie Tait-Jamieson (JTJ), </w:t>
      </w:r>
      <w:r w:rsidR="00C93727" w:rsidRPr="00EE34C3">
        <w:rPr>
          <w:rFonts w:ascii="Arial" w:eastAsia="Times New Roman" w:hAnsi="Arial" w:cs="Arial"/>
          <w:sz w:val="24"/>
          <w:szCs w:val="24"/>
          <w:lang w:val="en-GB" w:eastAsia="en-GB"/>
        </w:rPr>
        <w:t>Tracey Worthington (TW)</w:t>
      </w:r>
      <w:r w:rsidR="009468E9" w:rsidRPr="00EE34C3">
        <w:rPr>
          <w:rFonts w:ascii="Arial" w:eastAsia="Times New Roman" w:hAnsi="Arial" w:cs="Arial"/>
          <w:sz w:val="24"/>
          <w:szCs w:val="24"/>
          <w:lang w:val="en-GB" w:eastAsia="en-GB"/>
        </w:rPr>
        <w:t>, Kelly Robertson (KR)</w:t>
      </w:r>
      <w:r w:rsidR="00ED005F" w:rsidRPr="00EE34C3">
        <w:rPr>
          <w:rFonts w:ascii="Arial" w:eastAsia="Times New Roman" w:hAnsi="Arial" w:cs="Arial"/>
          <w:sz w:val="24"/>
          <w:szCs w:val="24"/>
          <w:lang w:val="en-GB" w:eastAsia="en-GB"/>
        </w:rPr>
        <w:t>, Janette Dallas (DS)</w:t>
      </w:r>
      <w:r w:rsidR="007A3AF8">
        <w:rPr>
          <w:rFonts w:ascii="Arial" w:eastAsia="Times New Roman" w:hAnsi="Arial" w:cs="Arial"/>
          <w:sz w:val="24"/>
          <w:szCs w:val="24"/>
          <w:lang w:val="en-GB" w:eastAsia="en-GB"/>
        </w:rPr>
        <w:t>,</w:t>
      </w:r>
      <w:r w:rsidR="007A3AF8" w:rsidRPr="007A3AF8">
        <w:rPr>
          <w:rFonts w:ascii="Arial" w:eastAsia="Times New Roman" w:hAnsi="Arial" w:cs="Arial"/>
          <w:sz w:val="24"/>
          <w:szCs w:val="24"/>
          <w:lang w:val="en-GB" w:eastAsia="en-GB"/>
        </w:rPr>
        <w:t xml:space="preserve"> </w:t>
      </w:r>
      <w:r w:rsidR="007A3AF8" w:rsidRPr="00ED005F">
        <w:rPr>
          <w:rFonts w:ascii="Arial" w:eastAsia="Times New Roman" w:hAnsi="Arial" w:cs="Arial"/>
          <w:sz w:val="24"/>
          <w:szCs w:val="24"/>
          <w:lang w:val="en-GB" w:eastAsia="en-GB"/>
        </w:rPr>
        <w:t>Vivienne Erickson (VE)</w:t>
      </w:r>
    </w:p>
    <w:p w:rsidR="00BD0FFB" w:rsidRPr="00ED005F" w:rsidRDefault="00BD0FFB" w:rsidP="003C2BBA">
      <w:pPr>
        <w:spacing w:after="0" w:line="240" w:lineRule="auto"/>
        <w:ind w:left="2880" w:hanging="2880"/>
        <w:jc w:val="both"/>
        <w:rPr>
          <w:rFonts w:ascii="Arial" w:eastAsia="Times New Roman" w:hAnsi="Arial" w:cs="Arial"/>
          <w:sz w:val="24"/>
          <w:szCs w:val="24"/>
          <w:lang w:val="en-AU"/>
        </w:rPr>
      </w:pPr>
    </w:p>
    <w:p w:rsidR="00AF47BB" w:rsidRPr="00ED005F" w:rsidRDefault="00D115C8" w:rsidP="00AF47BB">
      <w:pPr>
        <w:spacing w:after="0" w:line="240" w:lineRule="auto"/>
        <w:ind w:left="2880" w:hanging="2880"/>
        <w:jc w:val="both"/>
        <w:rPr>
          <w:rFonts w:ascii="Arial" w:eastAsia="Times New Roman" w:hAnsi="Arial" w:cs="Arial"/>
          <w:sz w:val="24"/>
          <w:szCs w:val="24"/>
          <w:lang w:val="en-GB" w:eastAsia="en-GB"/>
        </w:rPr>
      </w:pPr>
      <w:r w:rsidRPr="00ED005F">
        <w:rPr>
          <w:rFonts w:ascii="Arial" w:eastAsia="Times New Roman" w:hAnsi="Arial" w:cs="Arial"/>
          <w:b/>
          <w:sz w:val="24"/>
          <w:szCs w:val="24"/>
          <w:lang w:val="en-AU"/>
        </w:rPr>
        <w:t>Apologies</w:t>
      </w:r>
      <w:r w:rsidRPr="00ED005F">
        <w:rPr>
          <w:rFonts w:ascii="Arial" w:eastAsia="Times New Roman" w:hAnsi="Arial" w:cs="Arial"/>
          <w:sz w:val="24"/>
          <w:szCs w:val="24"/>
          <w:lang w:val="en-AU"/>
        </w:rPr>
        <w:t xml:space="preserve">:  </w:t>
      </w:r>
      <w:r w:rsidRPr="00ED005F">
        <w:rPr>
          <w:rFonts w:ascii="Arial" w:eastAsia="Times New Roman" w:hAnsi="Arial" w:cs="Arial"/>
          <w:sz w:val="24"/>
          <w:szCs w:val="24"/>
          <w:lang w:val="en-AU"/>
        </w:rPr>
        <w:tab/>
      </w:r>
      <w:r w:rsidR="00C93727" w:rsidRPr="00ED005F">
        <w:rPr>
          <w:rFonts w:ascii="Arial" w:eastAsia="Times New Roman" w:hAnsi="Arial" w:cs="Arial"/>
          <w:sz w:val="24"/>
          <w:szCs w:val="24"/>
          <w:lang w:val="en-GB" w:eastAsia="en-GB"/>
        </w:rPr>
        <w:t>Jane Barnett (JB), Margaret Bigsby (MB), Diana Gunn (DG), Brittany Jenkins (BJ), Sarah Johnson (SJ), Debbie O’Donoghue</w:t>
      </w:r>
      <w:r w:rsidR="008E0C1A" w:rsidRPr="00ED005F">
        <w:rPr>
          <w:rFonts w:ascii="Arial" w:eastAsia="Times New Roman" w:hAnsi="Arial" w:cs="Arial"/>
          <w:sz w:val="24"/>
          <w:szCs w:val="24"/>
          <w:lang w:val="en-GB" w:eastAsia="en-GB"/>
        </w:rPr>
        <w:t xml:space="preserve"> (DO</w:t>
      </w:r>
      <w:r w:rsidR="00C93727" w:rsidRPr="00ED005F">
        <w:rPr>
          <w:rFonts w:ascii="Arial" w:eastAsia="Times New Roman" w:hAnsi="Arial" w:cs="Arial"/>
          <w:sz w:val="24"/>
          <w:szCs w:val="24"/>
          <w:lang w:val="en-GB" w:eastAsia="en-GB"/>
        </w:rPr>
        <w:t xml:space="preserve">), Anna Wright (AW), </w:t>
      </w:r>
      <w:r w:rsidR="00B32DF9" w:rsidRPr="00ED005F">
        <w:rPr>
          <w:rFonts w:ascii="Arial" w:eastAsia="Times New Roman" w:hAnsi="Arial" w:cs="Arial"/>
          <w:sz w:val="24"/>
          <w:szCs w:val="24"/>
          <w:lang w:val="en-GB" w:eastAsia="en-GB"/>
        </w:rPr>
        <w:t>Wendy Davie (WD),</w:t>
      </w:r>
      <w:r w:rsidR="00AF47BB" w:rsidRPr="00ED005F">
        <w:rPr>
          <w:rFonts w:ascii="Arial" w:eastAsia="Times New Roman" w:hAnsi="Arial" w:cs="Arial"/>
          <w:sz w:val="24"/>
          <w:szCs w:val="24"/>
          <w:lang w:val="en-GB" w:eastAsia="en-GB"/>
        </w:rPr>
        <w:t xml:space="preserve"> Lynne Johnson (LJ)</w:t>
      </w:r>
      <w:r w:rsidR="00EA54A6" w:rsidRPr="00ED005F">
        <w:rPr>
          <w:rFonts w:ascii="Arial" w:eastAsia="Times New Roman" w:hAnsi="Arial" w:cs="Arial"/>
          <w:sz w:val="24"/>
          <w:szCs w:val="24"/>
          <w:lang w:val="en-GB" w:eastAsia="en-GB"/>
        </w:rPr>
        <w:t xml:space="preserve">, </w:t>
      </w:r>
    </w:p>
    <w:p w:rsidR="00AF47BB" w:rsidRDefault="00AF47BB" w:rsidP="00AF47BB">
      <w:pPr>
        <w:spacing w:after="0" w:line="240" w:lineRule="auto"/>
        <w:ind w:left="2880" w:hanging="2880"/>
        <w:jc w:val="both"/>
        <w:rPr>
          <w:rFonts w:ascii="Arial" w:eastAsia="Times New Roman" w:hAnsi="Arial" w:cs="Arial"/>
          <w:sz w:val="24"/>
          <w:szCs w:val="24"/>
          <w:highlight w:val="yellow"/>
          <w:lang w:val="en-GB" w:eastAsia="en-GB"/>
        </w:rPr>
      </w:pPr>
    </w:p>
    <w:p w:rsidR="00D115C8" w:rsidRPr="00D115C8" w:rsidRDefault="00AF47BB" w:rsidP="00431C58">
      <w:pPr>
        <w:spacing w:after="0" w:line="240" w:lineRule="auto"/>
        <w:ind w:left="2880" w:hanging="2880"/>
        <w:jc w:val="both"/>
        <w:rPr>
          <w:rFonts w:ascii="Arial" w:eastAsia="Times New Roman" w:hAnsi="Arial" w:cs="Times New Roman"/>
          <w:sz w:val="24"/>
          <w:szCs w:val="24"/>
          <w:lang w:val="en-GB" w:eastAsia="en-GB"/>
        </w:rPr>
      </w:pPr>
      <w:r w:rsidRPr="00EA54A6">
        <w:rPr>
          <w:rFonts w:ascii="Arial" w:eastAsia="Times New Roman" w:hAnsi="Arial" w:cs="Arial"/>
          <w:sz w:val="24"/>
          <w:szCs w:val="24"/>
          <w:lang w:val="en-GB" w:eastAsia="en-GB"/>
        </w:rPr>
        <w:t xml:space="preserve"> </w:t>
      </w:r>
      <w:r w:rsidR="00B32DF9" w:rsidRPr="00EA54A6">
        <w:rPr>
          <w:rFonts w:ascii="Arial" w:eastAsia="Times New Roman" w:hAnsi="Arial" w:cs="Arial"/>
          <w:sz w:val="24"/>
          <w:szCs w:val="24"/>
          <w:lang w:val="en-GB" w:eastAsia="en-GB"/>
        </w:rPr>
        <w:t xml:space="preserve"> </w:t>
      </w:r>
      <w:r w:rsidR="00BD0FFB" w:rsidRPr="00EA54A6">
        <w:rPr>
          <w:rFonts w:ascii="Arial" w:eastAsia="Times New Roman" w:hAnsi="Arial" w:cs="Arial"/>
          <w:b/>
          <w:sz w:val="24"/>
          <w:szCs w:val="24"/>
          <w:lang w:val="en-AU"/>
        </w:rPr>
        <w:t>Absent:</w:t>
      </w:r>
      <w:r w:rsidR="00BD0FFB" w:rsidRPr="00EA54A6">
        <w:rPr>
          <w:rFonts w:ascii="Arial" w:eastAsia="Times New Roman" w:hAnsi="Arial" w:cs="Arial"/>
          <w:b/>
          <w:sz w:val="24"/>
          <w:szCs w:val="24"/>
          <w:lang w:val="en-AU"/>
        </w:rPr>
        <w:tab/>
      </w:r>
    </w:p>
    <w:p w:rsidR="00D115C8" w:rsidRPr="00D115C8" w:rsidRDefault="00D115C8" w:rsidP="00BD0FFB">
      <w:pPr>
        <w:keepNext/>
        <w:spacing w:after="0" w:line="240" w:lineRule="auto"/>
        <w:ind w:left="2880" w:hanging="2880"/>
        <w:outlineLvl w:val="0"/>
        <w:rPr>
          <w:rFonts w:ascii="Times New Roman" w:eastAsia="Times New Roman" w:hAnsi="Times New Roman" w:cs="Times New Roman"/>
          <w:sz w:val="24"/>
          <w:szCs w:val="24"/>
          <w:lang w:val="en-AU"/>
        </w:rPr>
      </w:pPr>
      <w:r w:rsidRPr="00D115C8">
        <w:rPr>
          <w:rFonts w:ascii="Arial" w:eastAsia="Times New Roman" w:hAnsi="Arial" w:cs="Times New Roman"/>
          <w:szCs w:val="20"/>
          <w:lang w:val="en-AU"/>
        </w:rPr>
        <w:t xml:space="preserve">                                          </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241"/>
        <w:gridCol w:w="7261"/>
        <w:gridCol w:w="3350"/>
        <w:gridCol w:w="2033"/>
      </w:tblGrid>
      <w:tr w:rsidR="00D115C8" w:rsidRPr="00D115C8" w:rsidTr="00935853">
        <w:trPr>
          <w:cantSplit/>
          <w:tblHeader/>
        </w:trPr>
        <w:tc>
          <w:tcPr>
            <w:tcW w:w="2241" w:type="dxa"/>
            <w:tcBorders>
              <w:bottom w:val="single" w:sz="4" w:space="0" w:color="000000"/>
            </w:tcBorders>
            <w:shd w:val="clear" w:color="auto" w:fill="EEECE1"/>
          </w:tcPr>
          <w:p w:rsidR="00D115C8" w:rsidRPr="00D115C8" w:rsidRDefault="00D115C8" w:rsidP="007422DF">
            <w:pPr>
              <w:spacing w:after="0" w:line="240" w:lineRule="auto"/>
              <w:jc w:val="both"/>
              <w:rPr>
                <w:rFonts w:ascii="Arial" w:eastAsia="Times New Roman" w:hAnsi="Arial" w:cs="Arial"/>
                <w:b/>
                <w:lang w:eastAsia="en-GB"/>
              </w:rPr>
            </w:pPr>
            <w:r w:rsidRPr="00D115C8">
              <w:rPr>
                <w:rFonts w:ascii="Arial" w:eastAsia="Times New Roman" w:hAnsi="Arial" w:cs="Arial"/>
                <w:b/>
                <w:lang w:eastAsia="en-GB"/>
              </w:rPr>
              <w:t>Item #</w:t>
            </w:r>
          </w:p>
        </w:tc>
        <w:tc>
          <w:tcPr>
            <w:tcW w:w="7261" w:type="dxa"/>
            <w:tcBorders>
              <w:bottom w:val="single" w:sz="4" w:space="0" w:color="000000"/>
            </w:tcBorders>
            <w:shd w:val="clear" w:color="auto" w:fill="EEECE1"/>
          </w:tcPr>
          <w:p w:rsidR="00D115C8" w:rsidRPr="00D115C8" w:rsidRDefault="007422DF" w:rsidP="007422DF">
            <w:pPr>
              <w:spacing w:after="0" w:line="240" w:lineRule="auto"/>
              <w:jc w:val="both"/>
              <w:rPr>
                <w:rFonts w:ascii="Arial" w:eastAsia="Times New Roman" w:hAnsi="Arial" w:cs="Arial"/>
                <w:b/>
                <w:lang w:eastAsia="en-GB"/>
              </w:rPr>
            </w:pPr>
            <w:r>
              <w:rPr>
                <w:rFonts w:ascii="Arial" w:eastAsia="Times New Roman" w:hAnsi="Arial" w:cs="Arial"/>
                <w:b/>
                <w:lang w:eastAsia="en-GB"/>
              </w:rPr>
              <w:t>Progress to D</w:t>
            </w:r>
            <w:r w:rsidR="00D115C8" w:rsidRPr="00D115C8">
              <w:rPr>
                <w:rFonts w:ascii="Arial" w:eastAsia="Times New Roman" w:hAnsi="Arial" w:cs="Arial"/>
                <w:b/>
                <w:lang w:eastAsia="en-GB"/>
              </w:rPr>
              <w:t>ate</w:t>
            </w:r>
          </w:p>
        </w:tc>
        <w:tc>
          <w:tcPr>
            <w:tcW w:w="3350" w:type="dxa"/>
            <w:tcBorders>
              <w:bottom w:val="single" w:sz="4" w:space="0" w:color="000000"/>
            </w:tcBorders>
            <w:shd w:val="clear" w:color="auto" w:fill="EEECE1"/>
          </w:tcPr>
          <w:p w:rsidR="00D115C8" w:rsidRPr="00D115C8" w:rsidRDefault="007422DF" w:rsidP="007422DF">
            <w:pPr>
              <w:spacing w:after="0" w:line="240" w:lineRule="auto"/>
              <w:rPr>
                <w:rFonts w:ascii="Arial" w:eastAsia="Times New Roman" w:hAnsi="Arial" w:cs="Arial"/>
                <w:b/>
                <w:lang w:eastAsia="en-GB"/>
              </w:rPr>
            </w:pPr>
            <w:r>
              <w:rPr>
                <w:rFonts w:ascii="Arial" w:eastAsia="Times New Roman" w:hAnsi="Arial" w:cs="Arial"/>
                <w:b/>
                <w:lang w:eastAsia="en-GB"/>
              </w:rPr>
              <w:t>Action R</w:t>
            </w:r>
            <w:r w:rsidR="00D115C8" w:rsidRPr="00D115C8">
              <w:rPr>
                <w:rFonts w:ascii="Arial" w:eastAsia="Times New Roman" w:hAnsi="Arial" w:cs="Arial"/>
                <w:b/>
                <w:lang w:eastAsia="en-GB"/>
              </w:rPr>
              <w:t>equired</w:t>
            </w:r>
          </w:p>
        </w:tc>
        <w:tc>
          <w:tcPr>
            <w:tcW w:w="2033" w:type="dxa"/>
            <w:tcBorders>
              <w:bottom w:val="single" w:sz="4" w:space="0" w:color="000000"/>
            </w:tcBorders>
            <w:shd w:val="clear" w:color="auto" w:fill="EEECE1"/>
          </w:tcPr>
          <w:p w:rsidR="00D115C8" w:rsidRPr="00D115C8" w:rsidRDefault="007422DF" w:rsidP="007422DF">
            <w:pPr>
              <w:spacing w:after="0" w:line="240" w:lineRule="auto"/>
              <w:rPr>
                <w:rFonts w:ascii="Arial" w:eastAsia="Times New Roman" w:hAnsi="Arial" w:cs="Arial"/>
                <w:b/>
                <w:lang w:eastAsia="en-GB"/>
              </w:rPr>
            </w:pPr>
            <w:r>
              <w:rPr>
                <w:rFonts w:ascii="Arial" w:eastAsia="Times New Roman" w:hAnsi="Arial" w:cs="Arial"/>
                <w:b/>
                <w:lang w:eastAsia="en-GB"/>
              </w:rPr>
              <w:t>Person Responsible &amp; D</w:t>
            </w:r>
            <w:r w:rsidR="00D115C8" w:rsidRPr="00D115C8">
              <w:rPr>
                <w:rFonts w:ascii="Arial" w:eastAsia="Times New Roman" w:hAnsi="Arial" w:cs="Arial"/>
                <w:b/>
                <w:lang w:eastAsia="en-GB"/>
              </w:rPr>
              <w:t>ate</w:t>
            </w:r>
          </w:p>
        </w:tc>
      </w:tr>
      <w:tr w:rsidR="00D115C8" w:rsidRPr="00D115C8" w:rsidTr="00935853">
        <w:trPr>
          <w:trHeight w:val="774"/>
        </w:trPr>
        <w:tc>
          <w:tcPr>
            <w:tcW w:w="2241" w:type="dxa"/>
            <w:shd w:val="clear" w:color="auto" w:fill="auto"/>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Last Minutes</w:t>
            </w:r>
          </w:p>
        </w:tc>
        <w:tc>
          <w:tcPr>
            <w:tcW w:w="7261" w:type="dxa"/>
            <w:shd w:val="clear" w:color="auto" w:fill="auto"/>
          </w:tcPr>
          <w:p w:rsidR="00D115C8" w:rsidRPr="00D115C8" w:rsidRDefault="00D115C8" w:rsidP="00D33377">
            <w:pPr>
              <w:spacing w:after="0" w:line="240" w:lineRule="auto"/>
              <w:jc w:val="both"/>
              <w:rPr>
                <w:rFonts w:ascii="Arial" w:eastAsia="Times New Roman" w:hAnsi="Arial" w:cs="Arial"/>
                <w:lang w:eastAsia="en-GB"/>
              </w:rPr>
            </w:pPr>
            <w:r w:rsidRPr="00D115C8">
              <w:rPr>
                <w:rFonts w:ascii="Arial" w:eastAsia="Times New Roman" w:hAnsi="Arial" w:cs="Arial"/>
                <w:lang w:eastAsia="en-GB"/>
              </w:rPr>
              <w:t xml:space="preserve">Mary Gordon (MG) welcomed everyone. Previous minutes were accepted as true and correct. No other issues were raised with previous minutes. </w:t>
            </w:r>
          </w:p>
          <w:p w:rsidR="00D115C8" w:rsidRPr="00D115C8" w:rsidRDefault="00D115C8" w:rsidP="00D33377">
            <w:pPr>
              <w:spacing w:after="0" w:line="240" w:lineRule="auto"/>
              <w:jc w:val="both"/>
              <w:rPr>
                <w:rFonts w:ascii="Arial" w:eastAsia="Times New Roman" w:hAnsi="Arial" w:cs="Arial"/>
                <w:lang w:eastAsia="en-GB"/>
              </w:rPr>
            </w:pPr>
          </w:p>
        </w:tc>
        <w:tc>
          <w:tcPr>
            <w:tcW w:w="3350"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78"/>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1. Update from West Coast</w:t>
            </w:r>
          </w:p>
        </w:tc>
        <w:tc>
          <w:tcPr>
            <w:tcW w:w="7261" w:type="dxa"/>
            <w:shd w:val="clear" w:color="auto" w:fill="auto"/>
          </w:tcPr>
          <w:p w:rsidR="00BE6BE6" w:rsidRDefault="00BE6BE6" w:rsidP="00D33377">
            <w:pPr>
              <w:spacing w:after="0" w:line="240" w:lineRule="auto"/>
              <w:jc w:val="both"/>
              <w:rPr>
                <w:rFonts w:ascii="Arial" w:eastAsia="Times New Roman" w:hAnsi="Arial" w:cs="Arial"/>
                <w:lang w:eastAsia="en-GB"/>
              </w:rPr>
            </w:pPr>
            <w:r>
              <w:rPr>
                <w:rFonts w:ascii="Arial" w:eastAsia="Times New Roman" w:hAnsi="Arial" w:cs="Arial"/>
                <w:lang w:eastAsia="en-GB"/>
              </w:rPr>
              <w:t>SJ on behalf of BJ:</w:t>
            </w:r>
          </w:p>
          <w:p w:rsidR="00432B42" w:rsidRDefault="00870112" w:rsidP="000F5EA3">
            <w:pPr>
              <w:pStyle w:val="ListParagraph"/>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55 nurses on PDRP, increase</w:t>
            </w:r>
            <w:r w:rsidR="00DE0F46">
              <w:rPr>
                <w:rFonts w:ascii="Arial" w:eastAsia="Times New Roman" w:hAnsi="Arial" w:cs="Arial"/>
                <w:lang w:eastAsia="en-GB"/>
              </w:rPr>
              <w:t xml:space="preserve"> of 20%.</w:t>
            </w:r>
          </w:p>
          <w:p w:rsidR="00DE0F46" w:rsidRDefault="00DE0F46" w:rsidP="000F5EA3">
            <w:pPr>
              <w:pStyle w:val="ListParagraph"/>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30 </w:t>
            </w:r>
            <w:r w:rsidR="00C26921">
              <w:rPr>
                <w:rFonts w:ascii="Arial" w:eastAsia="Times New Roman" w:hAnsi="Arial" w:cs="Arial"/>
                <w:lang w:eastAsia="en-GB"/>
              </w:rPr>
              <w:t>C</w:t>
            </w:r>
            <w:r w:rsidR="00F93B3F">
              <w:rPr>
                <w:rFonts w:ascii="Arial" w:eastAsia="Times New Roman" w:hAnsi="Arial" w:cs="Arial"/>
                <w:lang w:eastAsia="en-GB"/>
              </w:rPr>
              <w:t>ompetent</w:t>
            </w:r>
            <w:r>
              <w:rPr>
                <w:rFonts w:ascii="Arial" w:eastAsia="Times New Roman" w:hAnsi="Arial" w:cs="Arial"/>
                <w:lang w:eastAsia="en-GB"/>
              </w:rPr>
              <w:t xml:space="preserve">, 4 </w:t>
            </w:r>
            <w:r w:rsidR="00C26921">
              <w:rPr>
                <w:rFonts w:ascii="Arial" w:eastAsia="Times New Roman" w:hAnsi="Arial" w:cs="Arial"/>
                <w:lang w:eastAsia="en-GB"/>
              </w:rPr>
              <w:t xml:space="preserve">Designated </w:t>
            </w:r>
            <w:r>
              <w:rPr>
                <w:rFonts w:ascii="Arial" w:eastAsia="Times New Roman" w:hAnsi="Arial" w:cs="Arial"/>
                <w:lang w:eastAsia="en-GB"/>
              </w:rPr>
              <w:t>Senior Nurse</w:t>
            </w:r>
            <w:r w:rsidR="00F93B3F">
              <w:rPr>
                <w:rFonts w:ascii="Arial" w:eastAsia="Times New Roman" w:hAnsi="Arial" w:cs="Arial"/>
                <w:lang w:eastAsia="en-GB"/>
              </w:rPr>
              <w:t xml:space="preserve">, </w:t>
            </w:r>
            <w:r w:rsidR="00C26921">
              <w:rPr>
                <w:rFonts w:ascii="Arial" w:eastAsia="Times New Roman" w:hAnsi="Arial" w:cs="Arial"/>
                <w:lang w:eastAsia="en-GB"/>
              </w:rPr>
              <w:t>2</w:t>
            </w:r>
            <w:r w:rsidR="00F93B3F">
              <w:rPr>
                <w:rFonts w:ascii="Arial" w:eastAsia="Times New Roman" w:hAnsi="Arial" w:cs="Arial"/>
                <w:lang w:eastAsia="en-GB"/>
              </w:rPr>
              <w:t xml:space="preserve"> Expert and </w:t>
            </w:r>
            <w:r w:rsidR="00C75DD9">
              <w:rPr>
                <w:rFonts w:ascii="Arial" w:eastAsia="Times New Roman" w:hAnsi="Arial" w:cs="Arial"/>
                <w:lang w:eastAsia="en-GB"/>
              </w:rPr>
              <w:br/>
            </w:r>
            <w:r w:rsidR="00F93B3F">
              <w:rPr>
                <w:rFonts w:ascii="Arial" w:eastAsia="Times New Roman" w:hAnsi="Arial" w:cs="Arial"/>
                <w:lang w:eastAsia="en-GB"/>
              </w:rPr>
              <w:t>2 Accomplished.</w:t>
            </w:r>
          </w:p>
          <w:p w:rsidR="00F93B3F" w:rsidRDefault="00C26921" w:rsidP="000F5EA3">
            <w:pPr>
              <w:pStyle w:val="ListParagraph"/>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 assessor coming over to do the </w:t>
            </w:r>
            <w:r w:rsidR="00870112">
              <w:rPr>
                <w:rFonts w:ascii="Arial" w:eastAsia="Times New Roman" w:hAnsi="Arial" w:cs="Arial"/>
                <w:lang w:eastAsia="en-GB"/>
              </w:rPr>
              <w:t>New</w:t>
            </w:r>
            <w:r>
              <w:rPr>
                <w:rFonts w:ascii="Arial" w:eastAsia="Times New Roman" w:hAnsi="Arial" w:cs="Arial"/>
                <w:lang w:eastAsia="en-GB"/>
              </w:rPr>
              <w:t>t Assessor training.</w:t>
            </w:r>
          </w:p>
          <w:p w:rsidR="00F93B3F" w:rsidRPr="00F93B3F" w:rsidRDefault="00C26921" w:rsidP="000F5EA3">
            <w:pPr>
              <w:pStyle w:val="ListParagraph"/>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2 dormant assessors that have come out of retirement.</w:t>
            </w:r>
          </w:p>
          <w:p w:rsidR="00BE6BE6" w:rsidRPr="00BE6BE6" w:rsidRDefault="00BE6BE6" w:rsidP="00BA4908">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47"/>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lastRenderedPageBreak/>
              <w:t>2. Update from Nurse Maude</w:t>
            </w:r>
          </w:p>
        </w:tc>
        <w:tc>
          <w:tcPr>
            <w:tcW w:w="7261" w:type="dxa"/>
            <w:shd w:val="clear" w:color="auto" w:fill="auto"/>
          </w:tcPr>
          <w:p w:rsidR="00D115C8" w:rsidRDefault="00F93B3F" w:rsidP="00D33377">
            <w:pPr>
              <w:spacing w:after="0" w:line="240" w:lineRule="auto"/>
              <w:jc w:val="both"/>
              <w:rPr>
                <w:rFonts w:ascii="Arial" w:eastAsia="Times New Roman" w:hAnsi="Arial" w:cs="Arial"/>
                <w:lang w:eastAsia="en-GB"/>
              </w:rPr>
            </w:pPr>
            <w:r>
              <w:rPr>
                <w:rFonts w:ascii="Arial" w:eastAsia="Times New Roman" w:hAnsi="Arial" w:cs="Arial"/>
                <w:lang w:eastAsia="en-GB"/>
              </w:rPr>
              <w:t>JTJ gave an update:</w:t>
            </w:r>
          </w:p>
          <w:p w:rsidR="00F93B3F" w:rsidRDefault="00F93B3F" w:rsidP="000F5EA3">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15% </w:t>
            </w:r>
            <w:r w:rsidR="00385B47">
              <w:rPr>
                <w:rFonts w:ascii="Arial" w:eastAsia="Times New Roman" w:hAnsi="Arial" w:cs="Arial"/>
                <w:lang w:eastAsia="en-GB"/>
              </w:rPr>
              <w:t xml:space="preserve">- </w:t>
            </w:r>
            <w:r w:rsidR="00870112">
              <w:rPr>
                <w:rFonts w:ascii="Arial" w:eastAsia="Times New Roman" w:hAnsi="Arial" w:cs="Arial"/>
                <w:lang w:eastAsia="en-GB"/>
              </w:rPr>
              <w:t xml:space="preserve">decline </w:t>
            </w:r>
            <w:r>
              <w:rPr>
                <w:rFonts w:ascii="Arial" w:eastAsia="Times New Roman" w:hAnsi="Arial" w:cs="Arial"/>
                <w:lang w:eastAsia="en-GB"/>
              </w:rPr>
              <w:t xml:space="preserve">due to people moving into </w:t>
            </w:r>
            <w:r w:rsidR="00385B47">
              <w:rPr>
                <w:rFonts w:ascii="Arial" w:eastAsia="Times New Roman" w:hAnsi="Arial" w:cs="Arial"/>
                <w:lang w:eastAsia="en-GB"/>
              </w:rPr>
              <w:t xml:space="preserve">more </w:t>
            </w:r>
            <w:r>
              <w:rPr>
                <w:rFonts w:ascii="Arial" w:eastAsia="Times New Roman" w:hAnsi="Arial" w:cs="Arial"/>
                <w:lang w:eastAsia="en-GB"/>
              </w:rPr>
              <w:t>senior roles</w:t>
            </w:r>
            <w:r w:rsidR="00870112">
              <w:rPr>
                <w:rFonts w:ascii="Arial" w:eastAsia="Times New Roman" w:hAnsi="Arial" w:cs="Arial"/>
                <w:lang w:eastAsia="en-GB"/>
              </w:rPr>
              <w:t xml:space="preserve"> from Proficient and Expert level.</w:t>
            </w:r>
            <w:r w:rsidR="00385B47">
              <w:rPr>
                <w:rFonts w:ascii="Arial" w:eastAsia="Times New Roman" w:hAnsi="Arial" w:cs="Arial"/>
                <w:lang w:eastAsia="en-GB"/>
              </w:rPr>
              <w:t xml:space="preserve"> </w:t>
            </w:r>
            <w:r w:rsidR="00870112">
              <w:rPr>
                <w:rFonts w:ascii="Arial" w:eastAsia="Times New Roman" w:hAnsi="Arial" w:cs="Arial"/>
                <w:lang w:eastAsia="en-GB"/>
              </w:rPr>
              <w:t xml:space="preserve"> As there is no payment </w:t>
            </w:r>
            <w:r w:rsidR="00385B47">
              <w:rPr>
                <w:rFonts w:ascii="Arial" w:eastAsia="Times New Roman" w:hAnsi="Arial" w:cs="Arial"/>
                <w:lang w:eastAsia="en-GB"/>
              </w:rPr>
              <w:t>at that senior level, they are choosing not to resubmit instead of</w:t>
            </w:r>
            <w:r w:rsidR="00870112">
              <w:rPr>
                <w:rFonts w:ascii="Arial" w:eastAsia="Times New Roman" w:hAnsi="Arial" w:cs="Arial"/>
                <w:lang w:eastAsia="en-GB"/>
              </w:rPr>
              <w:t xml:space="preserve"> changing to the DSN PDRP. </w:t>
            </w:r>
            <w:r w:rsidR="00385B47">
              <w:rPr>
                <w:rFonts w:ascii="Arial" w:eastAsia="Times New Roman" w:hAnsi="Arial" w:cs="Arial"/>
                <w:lang w:eastAsia="en-GB"/>
              </w:rPr>
              <w:t xml:space="preserve">This might change as it is attached to funding for study. </w:t>
            </w:r>
          </w:p>
          <w:p w:rsidR="00F93B3F" w:rsidRDefault="00F93B3F" w:rsidP="000F5EA3">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Hoping to get more assessors have 2 </w:t>
            </w:r>
            <w:r w:rsidR="00385B47">
              <w:rPr>
                <w:rFonts w:ascii="Arial" w:eastAsia="Times New Roman" w:hAnsi="Arial" w:cs="Arial"/>
                <w:lang w:eastAsia="en-GB"/>
              </w:rPr>
              <w:t xml:space="preserve">active </w:t>
            </w:r>
            <w:r>
              <w:rPr>
                <w:rFonts w:ascii="Arial" w:eastAsia="Times New Roman" w:hAnsi="Arial" w:cs="Arial"/>
                <w:lang w:eastAsia="en-GB"/>
              </w:rPr>
              <w:t>assessors</w:t>
            </w:r>
            <w:r w:rsidR="00870112">
              <w:rPr>
                <w:rFonts w:ascii="Arial" w:eastAsia="Times New Roman" w:hAnsi="Arial" w:cs="Arial"/>
                <w:lang w:eastAsia="en-GB"/>
              </w:rPr>
              <w:t xml:space="preserve"> at the moment</w:t>
            </w:r>
            <w:r>
              <w:rPr>
                <w:rFonts w:ascii="Arial" w:eastAsia="Times New Roman" w:hAnsi="Arial" w:cs="Arial"/>
                <w:lang w:eastAsia="en-GB"/>
              </w:rPr>
              <w:t>.</w:t>
            </w:r>
          </w:p>
          <w:p w:rsidR="00C75DD9" w:rsidRPr="00F93B3F" w:rsidRDefault="00C75DD9" w:rsidP="00C75DD9">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1220"/>
        </w:trPr>
        <w:tc>
          <w:tcPr>
            <w:tcW w:w="2241" w:type="dxa"/>
            <w:shd w:val="clear" w:color="auto" w:fill="auto"/>
          </w:tcPr>
          <w:p w:rsidR="00D115C8" w:rsidRPr="001D592D" w:rsidRDefault="00BE6BE6" w:rsidP="00D115C8">
            <w:pPr>
              <w:spacing w:after="0" w:line="240" w:lineRule="auto"/>
              <w:rPr>
                <w:rFonts w:ascii="Arial" w:eastAsia="Times New Roman" w:hAnsi="Arial" w:cs="Arial"/>
                <w:b/>
                <w:lang w:eastAsia="en-GB"/>
              </w:rPr>
            </w:pPr>
            <w:r>
              <w:rPr>
                <w:rFonts w:ascii="Arial" w:eastAsia="Times New Roman" w:hAnsi="Arial" w:cs="Arial"/>
                <w:b/>
                <w:lang w:eastAsia="en-GB"/>
              </w:rPr>
              <w:t xml:space="preserve">3. Update from South </w:t>
            </w:r>
            <w:r w:rsidR="00D115C8" w:rsidRPr="001D592D">
              <w:rPr>
                <w:rFonts w:ascii="Arial" w:eastAsia="Times New Roman" w:hAnsi="Arial" w:cs="Arial"/>
                <w:b/>
                <w:lang w:eastAsia="en-GB"/>
              </w:rPr>
              <w:t xml:space="preserve">Canterbury </w:t>
            </w:r>
          </w:p>
        </w:tc>
        <w:tc>
          <w:tcPr>
            <w:tcW w:w="7261" w:type="dxa"/>
            <w:shd w:val="clear" w:color="auto" w:fill="auto"/>
          </w:tcPr>
          <w:p w:rsidR="00256C54" w:rsidRDefault="00C35E88"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Tracey </w:t>
            </w:r>
            <w:r w:rsidRPr="00C35E88">
              <w:rPr>
                <w:rFonts w:ascii="Arial" w:eastAsia="Times New Roman" w:hAnsi="Arial" w:cs="Arial"/>
                <w:sz w:val="24"/>
                <w:szCs w:val="24"/>
                <w:lang w:val="en-GB" w:eastAsia="en-GB"/>
              </w:rPr>
              <w:t>Worthington</w:t>
            </w:r>
            <w:r w:rsidRPr="00C35E88">
              <w:rPr>
                <w:rFonts w:ascii="Arial" w:eastAsia="Times New Roman" w:hAnsi="Arial" w:cs="Arial"/>
                <w:lang w:eastAsia="en-GB"/>
              </w:rPr>
              <w:t xml:space="preserve"> gave an update</w:t>
            </w:r>
            <w:r w:rsidR="00E30425" w:rsidRPr="00C35E88">
              <w:rPr>
                <w:rFonts w:ascii="Arial" w:eastAsia="Times New Roman" w:hAnsi="Arial" w:cs="Arial"/>
                <w:lang w:eastAsia="en-GB"/>
              </w:rPr>
              <w:t>:</w:t>
            </w:r>
          </w:p>
          <w:p w:rsidR="00C35E88" w:rsidRDefault="00C35E88" w:rsidP="000F5EA3">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23.5</w:t>
            </w:r>
            <w:r w:rsidR="00610DB1">
              <w:rPr>
                <w:rFonts w:ascii="Arial" w:eastAsia="Times New Roman" w:hAnsi="Arial" w:cs="Arial"/>
                <w:lang w:eastAsia="en-GB"/>
              </w:rPr>
              <w:t>% in</w:t>
            </w:r>
            <w:r>
              <w:rPr>
                <w:rFonts w:ascii="Arial" w:eastAsia="Times New Roman" w:hAnsi="Arial" w:cs="Arial"/>
                <w:lang w:eastAsia="en-GB"/>
              </w:rPr>
              <w:t xml:space="preserve"> May </w:t>
            </w:r>
            <w:r w:rsidR="00610DB1">
              <w:rPr>
                <w:rFonts w:ascii="Arial" w:eastAsia="Times New Roman" w:hAnsi="Arial" w:cs="Arial"/>
                <w:lang w:eastAsia="en-GB"/>
              </w:rPr>
              <w:t>–</w:t>
            </w:r>
            <w:r>
              <w:rPr>
                <w:rFonts w:ascii="Arial" w:eastAsia="Times New Roman" w:hAnsi="Arial" w:cs="Arial"/>
                <w:lang w:eastAsia="en-GB"/>
              </w:rPr>
              <w:t>increase of 27% - 80 nu</w:t>
            </w:r>
            <w:r w:rsidR="0000669B">
              <w:rPr>
                <w:rFonts w:ascii="Arial" w:eastAsia="Times New Roman" w:hAnsi="Arial" w:cs="Arial"/>
                <w:lang w:eastAsia="en-GB"/>
              </w:rPr>
              <w:t>rses are currently on the PDRP P</w:t>
            </w:r>
            <w:r>
              <w:rPr>
                <w:rFonts w:ascii="Arial" w:eastAsia="Times New Roman" w:hAnsi="Arial" w:cs="Arial"/>
                <w:lang w:eastAsia="en-GB"/>
              </w:rPr>
              <w:t>rogramme.</w:t>
            </w:r>
          </w:p>
          <w:p w:rsidR="00870112" w:rsidRDefault="00870112" w:rsidP="00870112">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Majority are </w:t>
            </w:r>
            <w:r w:rsidR="00610DB1">
              <w:rPr>
                <w:rFonts w:ascii="Arial" w:eastAsia="Times New Roman" w:hAnsi="Arial" w:cs="Arial"/>
                <w:lang w:eastAsia="en-GB"/>
              </w:rPr>
              <w:t xml:space="preserve">on </w:t>
            </w:r>
            <w:r w:rsidR="00C35E88">
              <w:rPr>
                <w:rFonts w:ascii="Arial" w:eastAsia="Times New Roman" w:hAnsi="Arial" w:cs="Arial"/>
                <w:lang w:eastAsia="en-GB"/>
              </w:rPr>
              <w:t>Proficient</w:t>
            </w:r>
            <w:r>
              <w:rPr>
                <w:rFonts w:ascii="Arial" w:eastAsia="Times New Roman" w:hAnsi="Arial" w:cs="Arial"/>
                <w:lang w:eastAsia="en-GB"/>
              </w:rPr>
              <w:t xml:space="preserve"> level but</w:t>
            </w:r>
            <w:r w:rsidR="00610DB1">
              <w:rPr>
                <w:rFonts w:ascii="Arial" w:eastAsia="Times New Roman" w:hAnsi="Arial" w:cs="Arial"/>
                <w:lang w:eastAsia="en-GB"/>
              </w:rPr>
              <w:t xml:space="preserve"> had an influx of </w:t>
            </w:r>
            <w:r>
              <w:rPr>
                <w:rFonts w:ascii="Arial" w:eastAsia="Times New Roman" w:hAnsi="Arial" w:cs="Arial"/>
                <w:lang w:eastAsia="en-GB"/>
              </w:rPr>
              <w:t>Designated Senior Nurse</w:t>
            </w:r>
            <w:r w:rsidR="00610DB1">
              <w:rPr>
                <w:rFonts w:ascii="Arial" w:eastAsia="Times New Roman" w:hAnsi="Arial" w:cs="Arial"/>
                <w:lang w:eastAsia="en-GB"/>
              </w:rPr>
              <w:t xml:space="preserve"> level. </w:t>
            </w:r>
            <w:r>
              <w:rPr>
                <w:rFonts w:ascii="Arial" w:eastAsia="Times New Roman" w:hAnsi="Arial" w:cs="Arial"/>
                <w:lang w:eastAsia="en-GB"/>
              </w:rPr>
              <w:t xml:space="preserve"> 16 DSN</w:t>
            </w:r>
            <w:r w:rsidRPr="00870112">
              <w:rPr>
                <w:rFonts w:ascii="Arial" w:eastAsia="Times New Roman" w:hAnsi="Arial" w:cs="Arial"/>
                <w:lang w:eastAsia="en-GB"/>
              </w:rPr>
              <w:t xml:space="preserve"> </w:t>
            </w:r>
            <w:r>
              <w:rPr>
                <w:rFonts w:ascii="Arial" w:eastAsia="Times New Roman" w:hAnsi="Arial" w:cs="Arial"/>
                <w:lang w:eastAsia="en-GB"/>
              </w:rPr>
              <w:t xml:space="preserve">portfolios. </w:t>
            </w:r>
          </w:p>
          <w:p w:rsidR="00870112" w:rsidRPr="00870112" w:rsidRDefault="00870112" w:rsidP="00870112">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4 submission dates for the year which is working really well</w:t>
            </w:r>
          </w:p>
          <w:p w:rsidR="00C35E88" w:rsidRPr="00C35E88" w:rsidRDefault="00C35E88" w:rsidP="000F5EA3">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Currently have 10 assessors.</w:t>
            </w:r>
          </w:p>
          <w:p w:rsidR="003D53BC" w:rsidRPr="00E30425" w:rsidRDefault="003D53BC" w:rsidP="00BA4908">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969"/>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4.  Update from </w:t>
            </w:r>
            <w:r w:rsidR="006F6701">
              <w:rPr>
                <w:rFonts w:ascii="Arial" w:eastAsia="Times New Roman" w:hAnsi="Arial" w:cs="Arial"/>
                <w:b/>
                <w:lang w:eastAsia="en-GB"/>
              </w:rPr>
              <w:br/>
            </w:r>
            <w:r w:rsidRPr="001D592D">
              <w:rPr>
                <w:rFonts w:ascii="Arial" w:eastAsia="Times New Roman" w:hAnsi="Arial" w:cs="Arial"/>
                <w:b/>
                <w:lang w:eastAsia="en-GB"/>
              </w:rPr>
              <w:t>St George’s</w:t>
            </w:r>
          </w:p>
        </w:tc>
        <w:tc>
          <w:tcPr>
            <w:tcW w:w="7261" w:type="dxa"/>
            <w:shd w:val="clear" w:color="auto" w:fill="auto"/>
          </w:tcPr>
          <w:p w:rsidR="000F5EA3" w:rsidRDefault="000F5EA3" w:rsidP="000F5EA3">
            <w:pPr>
              <w:spacing w:after="0" w:line="240" w:lineRule="auto"/>
              <w:jc w:val="both"/>
              <w:rPr>
                <w:rFonts w:ascii="Arial" w:eastAsia="Times New Roman" w:hAnsi="Arial" w:cs="Arial"/>
                <w:lang w:eastAsia="en-GB"/>
              </w:rPr>
            </w:pPr>
            <w:r>
              <w:rPr>
                <w:rFonts w:ascii="Arial" w:eastAsia="Times New Roman" w:hAnsi="Arial" w:cs="Arial"/>
                <w:lang w:eastAsia="en-GB"/>
              </w:rPr>
              <w:t>SJ on behalf of WD:</w:t>
            </w:r>
          </w:p>
          <w:p w:rsidR="000F5EA3" w:rsidRPr="0000669B" w:rsidRDefault="000F5EA3" w:rsidP="00870112">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37 % of nurses are </w:t>
            </w:r>
            <w:r w:rsidR="0000669B">
              <w:rPr>
                <w:rFonts w:ascii="Arial" w:eastAsia="Times New Roman" w:hAnsi="Arial" w:cs="Arial"/>
                <w:lang w:eastAsia="en-GB"/>
              </w:rPr>
              <w:t xml:space="preserve">currently on the PDRP Programme mostly </w:t>
            </w:r>
            <w:r w:rsidRPr="0000669B">
              <w:rPr>
                <w:rFonts w:ascii="Arial" w:eastAsia="Times New Roman" w:hAnsi="Arial" w:cs="Arial"/>
                <w:lang w:eastAsia="en-GB"/>
              </w:rPr>
              <w:t>at Proficient level.</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1220"/>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5. Update from Pegasus</w:t>
            </w:r>
          </w:p>
        </w:tc>
        <w:tc>
          <w:tcPr>
            <w:tcW w:w="7261" w:type="dxa"/>
            <w:shd w:val="clear" w:color="auto" w:fill="auto"/>
          </w:tcPr>
          <w:p w:rsidR="00A302F4"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DB gave an update:</w:t>
            </w:r>
          </w:p>
          <w:p w:rsidR="000F5EA3" w:rsidRDefault="000F5EA3" w:rsidP="000F5EA3">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8 nurses</w:t>
            </w:r>
            <w:r w:rsidR="00BF38FE">
              <w:rPr>
                <w:rFonts w:ascii="Arial" w:eastAsia="Times New Roman" w:hAnsi="Arial" w:cs="Arial"/>
                <w:lang w:eastAsia="en-GB"/>
              </w:rPr>
              <w:t xml:space="preserve"> have dropped off the programme – 5 are no longer employed</w:t>
            </w:r>
            <w:r w:rsidR="00870112">
              <w:rPr>
                <w:rFonts w:ascii="Arial" w:eastAsia="Times New Roman" w:hAnsi="Arial" w:cs="Arial"/>
                <w:lang w:eastAsia="en-GB"/>
              </w:rPr>
              <w:t xml:space="preserve"> at Pegasus and</w:t>
            </w:r>
            <w:r w:rsidR="00BF38FE">
              <w:rPr>
                <w:rFonts w:ascii="Arial" w:eastAsia="Times New Roman" w:hAnsi="Arial" w:cs="Arial"/>
                <w:lang w:eastAsia="en-GB"/>
              </w:rPr>
              <w:t xml:space="preserve"> 3 have expired</w:t>
            </w:r>
            <w:r w:rsidR="00870112">
              <w:rPr>
                <w:rFonts w:ascii="Arial" w:eastAsia="Times New Roman" w:hAnsi="Arial" w:cs="Arial"/>
                <w:lang w:eastAsia="en-GB"/>
              </w:rPr>
              <w:t xml:space="preserve"> and not resubmitted</w:t>
            </w:r>
            <w:r w:rsidR="00BF38FE">
              <w:rPr>
                <w:rFonts w:ascii="Arial" w:eastAsia="Times New Roman" w:hAnsi="Arial" w:cs="Arial"/>
                <w:lang w:eastAsia="en-GB"/>
              </w:rPr>
              <w:t>.</w:t>
            </w:r>
          </w:p>
          <w:p w:rsidR="00870112" w:rsidRDefault="00870112" w:rsidP="000F5EA3">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Primary Care MECA still have Merit steps 1 &amp; 2 </w:t>
            </w:r>
          </w:p>
          <w:p w:rsidR="000F5EA3" w:rsidRPr="000F5EA3" w:rsidRDefault="000F5EA3" w:rsidP="000F5EA3">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Currently have 5 assessors and 1 is doing the New Assessor training in August.</w:t>
            </w:r>
          </w:p>
          <w:p w:rsidR="00A302F4" w:rsidRPr="00A302F4" w:rsidRDefault="00A302F4" w:rsidP="00BA4908">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563"/>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lastRenderedPageBreak/>
              <w:t>6. Update from NMDHB</w:t>
            </w:r>
          </w:p>
        </w:tc>
        <w:tc>
          <w:tcPr>
            <w:tcW w:w="7261" w:type="dxa"/>
            <w:shd w:val="clear" w:color="auto" w:fill="auto"/>
          </w:tcPr>
          <w:p w:rsidR="00D115C8"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SMC gave an update:</w:t>
            </w:r>
          </w:p>
          <w:p w:rsidR="000F5EA3" w:rsidRPr="0074755E" w:rsidRDefault="000F5EA3" w:rsidP="0074755E">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406 out of </w:t>
            </w:r>
            <w:r w:rsidR="0074755E">
              <w:rPr>
                <w:rFonts w:ascii="Arial" w:eastAsia="Times New Roman" w:hAnsi="Arial" w:cs="Arial"/>
                <w:lang w:eastAsia="en-GB"/>
              </w:rPr>
              <w:t>820</w:t>
            </w:r>
            <w:r>
              <w:rPr>
                <w:rFonts w:ascii="Arial" w:eastAsia="Times New Roman" w:hAnsi="Arial" w:cs="Arial"/>
                <w:lang w:eastAsia="en-GB"/>
              </w:rPr>
              <w:t xml:space="preserve"> </w:t>
            </w:r>
            <w:r w:rsidR="0074755E">
              <w:rPr>
                <w:rFonts w:ascii="Arial" w:eastAsia="Times New Roman" w:hAnsi="Arial" w:cs="Arial"/>
                <w:lang w:eastAsia="en-GB"/>
              </w:rPr>
              <w:t>nurses</w:t>
            </w:r>
            <w:r>
              <w:rPr>
                <w:rFonts w:ascii="Arial" w:eastAsia="Times New Roman" w:hAnsi="Arial" w:cs="Arial"/>
                <w:lang w:eastAsia="en-GB"/>
              </w:rPr>
              <w:t xml:space="preserve"> </w:t>
            </w:r>
            <w:r w:rsidR="0074755E">
              <w:rPr>
                <w:rFonts w:ascii="Arial" w:eastAsia="Times New Roman" w:hAnsi="Arial" w:cs="Arial"/>
                <w:lang w:eastAsia="en-GB"/>
              </w:rPr>
              <w:t>plus</w:t>
            </w:r>
            <w:r>
              <w:rPr>
                <w:rFonts w:ascii="Arial" w:eastAsia="Times New Roman" w:hAnsi="Arial" w:cs="Arial"/>
                <w:lang w:eastAsia="en-GB"/>
              </w:rPr>
              <w:t xml:space="preserve"> 25 Enrolled </w:t>
            </w:r>
            <w:r w:rsidR="0074755E">
              <w:rPr>
                <w:rFonts w:ascii="Arial" w:eastAsia="Times New Roman" w:hAnsi="Arial" w:cs="Arial"/>
                <w:lang w:eastAsia="en-GB"/>
              </w:rPr>
              <w:t xml:space="preserve">Nurses which equates to 48% of their staff are on the PDRP Programme. </w:t>
            </w:r>
            <w:r w:rsidR="00870112">
              <w:rPr>
                <w:rFonts w:ascii="Arial" w:eastAsia="Times New Roman" w:hAnsi="Arial" w:cs="Arial"/>
                <w:lang w:eastAsia="en-GB"/>
              </w:rPr>
              <w:t>Most</w:t>
            </w:r>
            <w:r w:rsidRPr="0074755E">
              <w:rPr>
                <w:rFonts w:ascii="Arial" w:eastAsia="Times New Roman" w:hAnsi="Arial" w:cs="Arial"/>
                <w:lang w:eastAsia="en-GB"/>
              </w:rPr>
              <w:t xml:space="preserve"> are at </w:t>
            </w:r>
            <w:r w:rsidR="0074755E" w:rsidRPr="0074755E">
              <w:rPr>
                <w:rFonts w:ascii="Arial" w:eastAsia="Times New Roman" w:hAnsi="Arial" w:cs="Arial"/>
                <w:lang w:eastAsia="en-GB"/>
              </w:rPr>
              <w:t xml:space="preserve">Proficient level with 183, 129 </w:t>
            </w:r>
            <w:r w:rsidR="0074755E">
              <w:rPr>
                <w:rFonts w:ascii="Arial" w:eastAsia="Times New Roman" w:hAnsi="Arial" w:cs="Arial"/>
                <w:lang w:eastAsia="en-GB"/>
              </w:rPr>
              <w:t xml:space="preserve">at </w:t>
            </w:r>
            <w:r w:rsidR="0074755E" w:rsidRPr="0074755E">
              <w:rPr>
                <w:rFonts w:ascii="Arial" w:eastAsia="Times New Roman" w:hAnsi="Arial" w:cs="Arial"/>
                <w:lang w:eastAsia="en-GB"/>
              </w:rPr>
              <w:t>C</w:t>
            </w:r>
            <w:r w:rsidRPr="0074755E">
              <w:rPr>
                <w:rFonts w:ascii="Arial" w:eastAsia="Times New Roman" w:hAnsi="Arial" w:cs="Arial"/>
                <w:lang w:eastAsia="en-GB"/>
              </w:rPr>
              <w:t xml:space="preserve">ompetent, 44 </w:t>
            </w:r>
            <w:r w:rsidR="0074755E">
              <w:rPr>
                <w:rFonts w:ascii="Arial" w:eastAsia="Times New Roman" w:hAnsi="Arial" w:cs="Arial"/>
                <w:lang w:eastAsia="en-GB"/>
              </w:rPr>
              <w:t xml:space="preserve">at </w:t>
            </w:r>
            <w:r w:rsidR="00303468">
              <w:rPr>
                <w:rFonts w:ascii="Arial" w:eastAsia="Times New Roman" w:hAnsi="Arial" w:cs="Arial"/>
                <w:lang w:eastAsia="en-GB"/>
              </w:rPr>
              <w:t>Expert</w:t>
            </w:r>
            <w:r w:rsidRPr="0074755E">
              <w:rPr>
                <w:rFonts w:ascii="Arial" w:eastAsia="Times New Roman" w:hAnsi="Arial" w:cs="Arial"/>
                <w:lang w:eastAsia="en-GB"/>
              </w:rPr>
              <w:t xml:space="preserve"> and 36 </w:t>
            </w:r>
            <w:r w:rsidR="0074755E">
              <w:rPr>
                <w:rFonts w:ascii="Arial" w:eastAsia="Times New Roman" w:hAnsi="Arial" w:cs="Arial"/>
                <w:lang w:eastAsia="en-GB"/>
              </w:rPr>
              <w:t xml:space="preserve">at </w:t>
            </w:r>
            <w:r w:rsidR="0074755E" w:rsidRPr="0074755E">
              <w:rPr>
                <w:rFonts w:ascii="Arial" w:eastAsia="Times New Roman" w:hAnsi="Arial" w:cs="Arial"/>
                <w:lang w:eastAsia="en-GB"/>
              </w:rPr>
              <w:t xml:space="preserve">Designated </w:t>
            </w:r>
            <w:r w:rsidRPr="0074755E">
              <w:rPr>
                <w:rFonts w:ascii="Arial" w:eastAsia="Times New Roman" w:hAnsi="Arial" w:cs="Arial"/>
                <w:lang w:eastAsia="en-GB"/>
              </w:rPr>
              <w:t>Senior Nurse.</w:t>
            </w:r>
          </w:p>
          <w:p w:rsidR="0074755E" w:rsidRDefault="0074755E" w:rsidP="000F5EA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For an Enrolled Nurse perspective the majority 9 are at Proficient, 3 at Competent and 1 at Accomplished</w:t>
            </w:r>
            <w:r w:rsidR="00B07BCB">
              <w:rPr>
                <w:rFonts w:ascii="Arial" w:eastAsia="Times New Roman" w:hAnsi="Arial" w:cs="Arial"/>
                <w:lang w:eastAsia="en-GB"/>
              </w:rPr>
              <w:t>.</w:t>
            </w:r>
          </w:p>
          <w:p w:rsidR="000F5EA3" w:rsidRDefault="00303468" w:rsidP="000F5EA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P</w:t>
            </w:r>
            <w:r w:rsidR="00195E25">
              <w:rPr>
                <w:rFonts w:ascii="Arial" w:eastAsia="Times New Roman" w:hAnsi="Arial" w:cs="Arial"/>
                <w:lang w:eastAsia="en-GB"/>
              </w:rPr>
              <w:t>ositive energy around PDRP in NMDHB at the moment</w:t>
            </w:r>
            <w:r w:rsidR="000F5EA3">
              <w:rPr>
                <w:rFonts w:ascii="Arial" w:eastAsia="Times New Roman" w:hAnsi="Arial" w:cs="Arial"/>
                <w:lang w:eastAsia="en-GB"/>
              </w:rPr>
              <w:t>.</w:t>
            </w:r>
          </w:p>
          <w:p w:rsidR="000F5EA3" w:rsidRDefault="00195E25" w:rsidP="00303468">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Some of the </w:t>
            </w:r>
            <w:r w:rsidR="000F5EA3" w:rsidRPr="00195E25">
              <w:rPr>
                <w:rFonts w:ascii="Arial" w:eastAsia="Times New Roman" w:hAnsi="Arial" w:cs="Arial"/>
                <w:lang w:eastAsia="en-GB"/>
              </w:rPr>
              <w:t xml:space="preserve">Enrolled Nurse </w:t>
            </w:r>
            <w:r>
              <w:rPr>
                <w:rFonts w:ascii="Arial" w:eastAsia="Times New Roman" w:hAnsi="Arial" w:cs="Arial"/>
                <w:lang w:eastAsia="en-GB"/>
              </w:rPr>
              <w:t>who have transitioned are doing more education towards transitioning</w:t>
            </w:r>
            <w:r w:rsidR="00D92503">
              <w:rPr>
                <w:rFonts w:ascii="Arial" w:eastAsia="Times New Roman" w:hAnsi="Arial" w:cs="Arial"/>
                <w:lang w:eastAsia="en-GB"/>
              </w:rPr>
              <w:t xml:space="preserve"> </w:t>
            </w:r>
          </w:p>
          <w:p w:rsidR="00303468" w:rsidRPr="000F5EA3" w:rsidRDefault="00303468" w:rsidP="00303468">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r>
      <w:tr w:rsidR="00B46CB1" w:rsidRPr="001D592D" w:rsidTr="00935853">
        <w:trPr>
          <w:trHeight w:val="1199"/>
        </w:trPr>
        <w:tc>
          <w:tcPr>
            <w:tcW w:w="2241" w:type="dxa"/>
            <w:shd w:val="clear" w:color="auto" w:fill="auto"/>
          </w:tcPr>
          <w:p w:rsidR="00B46CB1" w:rsidRPr="001D592D" w:rsidRDefault="00B46CB1"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7. </w:t>
            </w:r>
            <w:r w:rsidR="00304549">
              <w:rPr>
                <w:rFonts w:ascii="Arial" w:eastAsia="Times New Roman" w:hAnsi="Arial" w:cs="Arial"/>
                <w:b/>
                <w:lang w:eastAsia="en-GB"/>
              </w:rPr>
              <w:t xml:space="preserve">Update from </w:t>
            </w:r>
            <w:r w:rsidRPr="001D592D">
              <w:rPr>
                <w:rFonts w:ascii="Arial" w:eastAsia="Times New Roman" w:hAnsi="Arial" w:cs="Arial"/>
                <w:b/>
                <w:lang w:eastAsia="en-GB"/>
              </w:rPr>
              <w:t>Dep</w:t>
            </w:r>
            <w:r w:rsidR="007A021E">
              <w:rPr>
                <w:rFonts w:ascii="Arial" w:eastAsia="Times New Roman" w:hAnsi="Arial" w:cs="Arial"/>
                <w:b/>
                <w:lang w:eastAsia="en-GB"/>
              </w:rPr>
              <w:t>ar</w:t>
            </w:r>
            <w:r w:rsidRPr="001D592D">
              <w:rPr>
                <w:rFonts w:ascii="Arial" w:eastAsia="Times New Roman" w:hAnsi="Arial" w:cs="Arial"/>
                <w:b/>
                <w:lang w:eastAsia="en-GB"/>
              </w:rPr>
              <w:t>t</w:t>
            </w:r>
            <w:r w:rsidR="007A021E">
              <w:rPr>
                <w:rFonts w:ascii="Arial" w:eastAsia="Times New Roman" w:hAnsi="Arial" w:cs="Arial"/>
                <w:b/>
                <w:lang w:eastAsia="en-GB"/>
              </w:rPr>
              <w:t xml:space="preserve">ment </w:t>
            </w:r>
            <w:r w:rsidRPr="001D592D">
              <w:rPr>
                <w:rFonts w:ascii="Arial" w:eastAsia="Times New Roman" w:hAnsi="Arial" w:cs="Arial"/>
                <w:b/>
                <w:lang w:eastAsia="en-GB"/>
              </w:rPr>
              <w:t xml:space="preserve"> of Corrections</w:t>
            </w:r>
          </w:p>
        </w:tc>
        <w:tc>
          <w:tcPr>
            <w:tcW w:w="7261" w:type="dxa"/>
            <w:shd w:val="clear" w:color="auto" w:fill="auto"/>
          </w:tcPr>
          <w:p w:rsidR="0081135D" w:rsidRDefault="00491A68" w:rsidP="00D33377">
            <w:pPr>
              <w:spacing w:after="0" w:line="240" w:lineRule="auto"/>
              <w:jc w:val="both"/>
              <w:rPr>
                <w:rFonts w:ascii="Arial" w:eastAsia="Times New Roman" w:hAnsi="Arial" w:cs="Arial"/>
                <w:lang w:eastAsia="en-GB"/>
              </w:rPr>
            </w:pPr>
            <w:r>
              <w:rPr>
                <w:rFonts w:ascii="Arial" w:eastAsia="Times New Roman" w:hAnsi="Arial" w:cs="Arial"/>
                <w:lang w:eastAsia="en-GB"/>
              </w:rPr>
              <w:t>FI gave an update:</w:t>
            </w:r>
          </w:p>
          <w:p w:rsidR="00303468" w:rsidRPr="00303468" w:rsidRDefault="00303468" w:rsidP="00303468">
            <w:pPr>
              <w:pStyle w:val="ListParagraph"/>
              <w:numPr>
                <w:ilvl w:val="0"/>
                <w:numId w:val="45"/>
              </w:numPr>
              <w:spacing w:after="0" w:line="240" w:lineRule="auto"/>
              <w:jc w:val="both"/>
              <w:rPr>
                <w:rFonts w:ascii="Arial" w:eastAsia="Times New Roman" w:hAnsi="Arial" w:cs="Arial"/>
                <w:lang w:eastAsia="en-GB"/>
              </w:rPr>
            </w:pPr>
            <w:r>
              <w:rPr>
                <w:rFonts w:ascii="Arial" w:eastAsia="Times New Roman" w:hAnsi="Arial" w:cs="Arial"/>
                <w:lang w:eastAsia="en-GB"/>
              </w:rPr>
              <w:t>Had a few resignations</w:t>
            </w:r>
          </w:p>
          <w:p w:rsidR="00E42018" w:rsidRPr="00A91529" w:rsidRDefault="00A91529" w:rsidP="00A91529">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14 nurses on PDRP </w:t>
            </w:r>
          </w:p>
          <w:p w:rsidR="000F5EA3" w:rsidRPr="000F5EA3" w:rsidRDefault="000F5EA3" w:rsidP="00A91529">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New nurses </w:t>
            </w:r>
            <w:r w:rsidR="00A91529">
              <w:rPr>
                <w:rFonts w:ascii="Arial" w:eastAsia="Times New Roman" w:hAnsi="Arial" w:cs="Arial"/>
                <w:lang w:eastAsia="en-GB"/>
              </w:rPr>
              <w:t>that are coming into Corrections are transferring their PDRP.</w:t>
            </w:r>
          </w:p>
        </w:tc>
        <w:tc>
          <w:tcPr>
            <w:tcW w:w="3350"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c>
          <w:tcPr>
            <w:tcW w:w="2033"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r>
      <w:tr w:rsidR="0081135D" w:rsidRPr="001D592D" w:rsidTr="00935853">
        <w:trPr>
          <w:trHeight w:val="1199"/>
        </w:trPr>
        <w:tc>
          <w:tcPr>
            <w:tcW w:w="2241" w:type="dxa"/>
            <w:shd w:val="clear" w:color="auto" w:fill="auto"/>
          </w:tcPr>
          <w:p w:rsidR="0081135D" w:rsidRPr="001D592D" w:rsidRDefault="0081135D"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8. </w:t>
            </w:r>
            <w:r w:rsidR="00304549">
              <w:rPr>
                <w:rFonts w:ascii="Arial" w:eastAsia="Times New Roman" w:hAnsi="Arial" w:cs="Arial"/>
                <w:b/>
                <w:lang w:eastAsia="en-GB"/>
              </w:rPr>
              <w:t xml:space="preserve">Update from </w:t>
            </w:r>
            <w:r w:rsidRPr="001D592D">
              <w:rPr>
                <w:rFonts w:ascii="Arial" w:eastAsia="Times New Roman" w:hAnsi="Arial" w:cs="Arial"/>
                <w:b/>
                <w:lang w:eastAsia="en-GB"/>
              </w:rPr>
              <w:t xml:space="preserve">Forte Health </w:t>
            </w:r>
          </w:p>
        </w:tc>
        <w:tc>
          <w:tcPr>
            <w:tcW w:w="7261" w:type="dxa"/>
            <w:shd w:val="clear" w:color="auto" w:fill="auto"/>
          </w:tcPr>
          <w:p w:rsidR="0081135D" w:rsidRDefault="000F5EA3" w:rsidP="00D33377">
            <w:pPr>
              <w:spacing w:after="0" w:line="240" w:lineRule="auto"/>
              <w:jc w:val="both"/>
              <w:rPr>
                <w:rFonts w:ascii="Arial" w:eastAsia="Times New Roman" w:hAnsi="Arial" w:cs="Arial"/>
                <w:lang w:eastAsia="en-GB"/>
              </w:rPr>
            </w:pPr>
            <w:r>
              <w:rPr>
                <w:rFonts w:ascii="Arial" w:eastAsia="Times New Roman" w:hAnsi="Arial" w:cs="Arial"/>
                <w:lang w:eastAsia="en-GB"/>
              </w:rPr>
              <w:t>No update.</w:t>
            </w:r>
          </w:p>
          <w:p w:rsidR="00422722" w:rsidRPr="00085162" w:rsidRDefault="00422722" w:rsidP="00D33377">
            <w:pPr>
              <w:pStyle w:val="ListParagraph"/>
              <w:spacing w:after="0" w:line="240" w:lineRule="auto"/>
              <w:jc w:val="both"/>
              <w:rPr>
                <w:rFonts w:ascii="Arial" w:eastAsia="Times New Roman" w:hAnsi="Arial" w:cs="Arial"/>
                <w:lang w:eastAsia="en-GB"/>
              </w:rPr>
            </w:pPr>
          </w:p>
        </w:tc>
        <w:tc>
          <w:tcPr>
            <w:tcW w:w="3350"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c>
          <w:tcPr>
            <w:tcW w:w="2033"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r>
      <w:tr w:rsidR="00D115C8" w:rsidRPr="001D592D" w:rsidTr="00935853">
        <w:trPr>
          <w:trHeight w:val="563"/>
        </w:trPr>
        <w:tc>
          <w:tcPr>
            <w:tcW w:w="2241" w:type="dxa"/>
            <w:shd w:val="clear" w:color="auto" w:fill="auto"/>
          </w:tcPr>
          <w:p w:rsidR="00D115C8"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9</w:t>
            </w:r>
            <w:r w:rsidR="00D115C8" w:rsidRPr="001D592D">
              <w:rPr>
                <w:rFonts w:ascii="Arial" w:eastAsia="Times New Roman" w:hAnsi="Arial" w:cs="Arial"/>
                <w:b/>
                <w:lang w:eastAsia="en-GB"/>
              </w:rPr>
              <w:t>. Update from Southern &amp; Regional</w:t>
            </w:r>
          </w:p>
        </w:tc>
        <w:tc>
          <w:tcPr>
            <w:tcW w:w="7261" w:type="dxa"/>
            <w:shd w:val="clear" w:color="auto" w:fill="auto"/>
          </w:tcPr>
          <w:p w:rsidR="00630FEA" w:rsidRDefault="00EE784C" w:rsidP="00D33377">
            <w:pPr>
              <w:spacing w:after="0" w:line="240" w:lineRule="auto"/>
              <w:jc w:val="both"/>
              <w:rPr>
                <w:rFonts w:ascii="Arial" w:eastAsia="Times New Roman" w:hAnsi="Arial" w:cs="Arial"/>
                <w:lang w:eastAsia="en-GB"/>
              </w:rPr>
            </w:pPr>
            <w:r>
              <w:rPr>
                <w:rFonts w:ascii="Arial" w:eastAsia="Times New Roman" w:hAnsi="Arial" w:cs="Arial"/>
                <w:lang w:eastAsia="en-GB"/>
              </w:rPr>
              <w:t>JS gave an update:</w:t>
            </w:r>
            <w:r w:rsidR="00A66F84">
              <w:rPr>
                <w:rFonts w:ascii="Arial" w:eastAsia="Times New Roman" w:hAnsi="Arial" w:cs="Arial"/>
                <w:lang w:eastAsia="en-GB"/>
              </w:rPr>
              <w:t xml:space="preserve"> </w:t>
            </w:r>
          </w:p>
          <w:p w:rsidR="000F5EA3" w:rsidRDefault="000F5EA3" w:rsidP="000F5EA3">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27% </w:t>
            </w:r>
            <w:r w:rsidR="009D5A52">
              <w:rPr>
                <w:rFonts w:ascii="Arial" w:eastAsia="Times New Roman" w:hAnsi="Arial" w:cs="Arial"/>
                <w:lang w:eastAsia="en-GB"/>
              </w:rPr>
              <w:t>of their nurses are currently on PDRP, which is down a little.</w:t>
            </w:r>
          </w:p>
          <w:p w:rsidR="000F5EA3" w:rsidRPr="009D5A52" w:rsidRDefault="000F5EA3" w:rsidP="009D5A52">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District </w:t>
            </w:r>
            <w:r w:rsidR="009D5A52">
              <w:rPr>
                <w:rFonts w:ascii="Arial" w:eastAsia="Times New Roman" w:hAnsi="Arial" w:cs="Arial"/>
                <w:lang w:eastAsia="en-GB"/>
              </w:rPr>
              <w:t xml:space="preserve">wide </w:t>
            </w:r>
            <w:r>
              <w:rPr>
                <w:rFonts w:ascii="Arial" w:eastAsia="Times New Roman" w:hAnsi="Arial" w:cs="Arial"/>
                <w:lang w:eastAsia="en-GB"/>
              </w:rPr>
              <w:t xml:space="preserve">appraisal </w:t>
            </w:r>
            <w:r w:rsidR="009D5A52">
              <w:rPr>
                <w:rFonts w:ascii="Arial" w:eastAsia="Times New Roman" w:hAnsi="Arial" w:cs="Arial"/>
                <w:lang w:eastAsia="en-GB"/>
              </w:rPr>
              <w:t xml:space="preserve">documents </w:t>
            </w:r>
            <w:r w:rsidRPr="009D5A52">
              <w:rPr>
                <w:rFonts w:ascii="Arial" w:eastAsia="Times New Roman" w:hAnsi="Arial" w:cs="Arial"/>
                <w:lang w:eastAsia="en-GB"/>
              </w:rPr>
              <w:t xml:space="preserve">is </w:t>
            </w:r>
            <w:r w:rsidR="009D5A52">
              <w:rPr>
                <w:rFonts w:ascii="Arial" w:eastAsia="Times New Roman" w:hAnsi="Arial" w:cs="Arial"/>
                <w:lang w:eastAsia="en-GB"/>
              </w:rPr>
              <w:t xml:space="preserve">working well and has been a smooth transition. </w:t>
            </w:r>
          </w:p>
          <w:p w:rsidR="00A66F84" w:rsidRPr="00EE784C" w:rsidRDefault="00A66F84" w:rsidP="00BA4908">
            <w:pPr>
              <w:pStyle w:val="ListParagraph"/>
              <w:spacing w:after="0" w:line="240" w:lineRule="auto"/>
              <w:ind w:left="1440"/>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705"/>
        </w:trPr>
        <w:tc>
          <w:tcPr>
            <w:tcW w:w="2241" w:type="dxa"/>
            <w:shd w:val="clear" w:color="auto" w:fill="auto"/>
          </w:tcPr>
          <w:p w:rsidR="00D115C8"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10</w:t>
            </w:r>
            <w:r w:rsidR="00D115C8" w:rsidRPr="001D592D">
              <w:rPr>
                <w:rFonts w:ascii="Arial" w:eastAsia="Times New Roman" w:hAnsi="Arial" w:cs="Arial"/>
                <w:b/>
                <w:lang w:eastAsia="en-GB"/>
              </w:rPr>
              <w:t xml:space="preserve">. Update from </w:t>
            </w:r>
          </w:p>
          <w:p w:rsidR="00D115C8" w:rsidRPr="001D592D" w:rsidRDefault="00D115C8" w:rsidP="00D115C8">
            <w:pPr>
              <w:spacing w:after="0" w:line="240" w:lineRule="auto"/>
              <w:rPr>
                <w:rFonts w:ascii="Arial" w:eastAsia="Times New Roman" w:hAnsi="Arial" w:cs="Arial"/>
                <w:b/>
                <w:lang w:eastAsia="en-GB"/>
              </w:rPr>
            </w:pPr>
            <w:proofErr w:type="spellStart"/>
            <w:r w:rsidRPr="001D592D">
              <w:rPr>
                <w:rFonts w:ascii="Arial" w:eastAsia="Times New Roman" w:hAnsi="Arial" w:cs="Arial"/>
                <w:b/>
                <w:lang w:eastAsia="en-GB"/>
              </w:rPr>
              <w:lastRenderedPageBreak/>
              <w:t>Kaupapa</w:t>
            </w:r>
            <w:proofErr w:type="spellEnd"/>
            <w:r w:rsidRPr="001D592D">
              <w:rPr>
                <w:rFonts w:ascii="Arial" w:eastAsia="Times New Roman" w:hAnsi="Arial" w:cs="Arial"/>
                <w:b/>
                <w:lang w:eastAsia="en-GB"/>
              </w:rPr>
              <w:t xml:space="preserve"> Maori &amp; Pacific Island Shared Services</w:t>
            </w:r>
          </w:p>
        </w:tc>
        <w:tc>
          <w:tcPr>
            <w:tcW w:w="7261" w:type="dxa"/>
            <w:shd w:val="clear" w:color="auto" w:fill="auto"/>
          </w:tcPr>
          <w:p w:rsidR="00D115C8" w:rsidRDefault="00867B6F" w:rsidP="00D33377">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EG gave an update:</w:t>
            </w:r>
          </w:p>
          <w:p w:rsidR="00837802" w:rsidRDefault="00651D28" w:rsidP="000F5EA3">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Stables figures but there </w:t>
            </w:r>
            <w:r w:rsidR="00303468">
              <w:rPr>
                <w:rFonts w:ascii="Arial" w:eastAsia="Times New Roman" w:hAnsi="Arial" w:cs="Arial"/>
                <w:lang w:eastAsia="en-GB"/>
              </w:rPr>
              <w:t xml:space="preserve">been resignations from the collective including all assessors </w:t>
            </w:r>
            <w:r w:rsidR="00BB0C01">
              <w:rPr>
                <w:rFonts w:ascii="Arial" w:eastAsia="Times New Roman" w:hAnsi="Arial" w:cs="Arial"/>
                <w:lang w:eastAsia="en-GB"/>
              </w:rPr>
              <w:t>apart from 1.</w:t>
            </w:r>
          </w:p>
          <w:p w:rsidR="000F5EA3" w:rsidRDefault="008D5FC4" w:rsidP="000F5EA3">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There is a huge</w:t>
            </w:r>
            <w:r w:rsidR="000F5EA3">
              <w:rPr>
                <w:rFonts w:ascii="Arial" w:eastAsia="Times New Roman" w:hAnsi="Arial" w:cs="Arial"/>
                <w:lang w:eastAsia="en-GB"/>
              </w:rPr>
              <w:t xml:space="preserve"> motivation for </w:t>
            </w:r>
            <w:r>
              <w:rPr>
                <w:rFonts w:ascii="Arial" w:eastAsia="Times New Roman" w:hAnsi="Arial" w:cs="Arial"/>
                <w:lang w:eastAsia="en-GB"/>
              </w:rPr>
              <w:t>nurses</w:t>
            </w:r>
            <w:r w:rsidR="000F5EA3">
              <w:rPr>
                <w:rFonts w:ascii="Arial" w:eastAsia="Times New Roman" w:hAnsi="Arial" w:cs="Arial"/>
                <w:lang w:eastAsia="en-GB"/>
              </w:rPr>
              <w:t xml:space="preserve"> to do PDRP as 2 nurses </w:t>
            </w:r>
            <w:r>
              <w:rPr>
                <w:rFonts w:ascii="Arial" w:eastAsia="Times New Roman" w:hAnsi="Arial" w:cs="Arial"/>
                <w:lang w:eastAsia="en-GB"/>
              </w:rPr>
              <w:t>were just audited by Nursing Council</w:t>
            </w:r>
            <w:r w:rsidR="000F5EA3">
              <w:rPr>
                <w:rFonts w:ascii="Arial" w:eastAsia="Times New Roman" w:hAnsi="Arial" w:cs="Arial"/>
                <w:lang w:eastAsia="en-GB"/>
              </w:rPr>
              <w:t>.</w:t>
            </w:r>
          </w:p>
          <w:p w:rsidR="000F5EA3" w:rsidRDefault="008D5FC4" w:rsidP="000F5EA3">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Setting some </w:t>
            </w:r>
            <w:r w:rsidR="000F5EA3">
              <w:rPr>
                <w:rFonts w:ascii="Arial" w:eastAsia="Times New Roman" w:hAnsi="Arial" w:cs="Arial"/>
                <w:lang w:eastAsia="en-GB"/>
              </w:rPr>
              <w:t xml:space="preserve">submission dates </w:t>
            </w:r>
            <w:r>
              <w:rPr>
                <w:rFonts w:ascii="Arial" w:eastAsia="Times New Roman" w:hAnsi="Arial" w:cs="Arial"/>
                <w:lang w:eastAsia="en-GB"/>
              </w:rPr>
              <w:t xml:space="preserve">in order to push </w:t>
            </w:r>
            <w:r w:rsidR="00303468">
              <w:rPr>
                <w:rFonts w:ascii="Arial" w:eastAsia="Times New Roman" w:hAnsi="Arial" w:cs="Arial"/>
                <w:lang w:eastAsia="en-GB"/>
              </w:rPr>
              <w:t>their</w:t>
            </w:r>
            <w:r>
              <w:rPr>
                <w:rFonts w:ascii="Arial" w:eastAsia="Times New Roman" w:hAnsi="Arial" w:cs="Arial"/>
                <w:lang w:eastAsia="en-GB"/>
              </w:rPr>
              <w:t xml:space="preserve"> interest a bit further.</w:t>
            </w:r>
          </w:p>
          <w:p w:rsidR="000F5EA3" w:rsidRPr="000F5EA3" w:rsidRDefault="008D5FC4" w:rsidP="00303468">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Manager</w:t>
            </w:r>
            <w:r w:rsidR="00341088">
              <w:rPr>
                <w:rFonts w:ascii="Arial" w:eastAsia="Times New Roman" w:hAnsi="Arial" w:cs="Arial"/>
                <w:lang w:eastAsia="en-GB"/>
              </w:rPr>
              <w:t>s</w:t>
            </w:r>
            <w:r>
              <w:rPr>
                <w:rFonts w:ascii="Arial" w:eastAsia="Times New Roman" w:hAnsi="Arial" w:cs="Arial"/>
                <w:lang w:eastAsia="en-GB"/>
              </w:rPr>
              <w:t xml:space="preserve"> are not giving nurse the time to do their PDRP.</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06"/>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1</w:t>
            </w:r>
            <w:r w:rsidR="002A719B">
              <w:rPr>
                <w:rFonts w:ascii="Arial" w:eastAsia="Times New Roman" w:hAnsi="Arial" w:cs="Arial"/>
                <w:b/>
                <w:lang w:eastAsia="en-GB"/>
              </w:rPr>
              <w:t>1</w:t>
            </w:r>
            <w:r w:rsidRPr="001D592D">
              <w:rPr>
                <w:rFonts w:ascii="Arial" w:eastAsia="Times New Roman" w:hAnsi="Arial" w:cs="Arial"/>
                <w:b/>
                <w:lang w:eastAsia="en-GB"/>
              </w:rPr>
              <w:t>. Update from Health Care NZ</w:t>
            </w: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tc>
        <w:tc>
          <w:tcPr>
            <w:tcW w:w="7261" w:type="dxa"/>
            <w:shd w:val="clear" w:color="auto" w:fill="auto"/>
          </w:tcPr>
          <w:p w:rsidR="00D115C8" w:rsidRDefault="000F5EA3" w:rsidP="00D33377">
            <w:pPr>
              <w:spacing w:after="0" w:line="240" w:lineRule="auto"/>
              <w:jc w:val="both"/>
              <w:rPr>
                <w:rFonts w:ascii="Arial" w:eastAsia="Times New Roman" w:hAnsi="Arial" w:cs="Arial"/>
                <w:lang w:eastAsia="en-GB"/>
              </w:rPr>
            </w:pPr>
            <w:r>
              <w:rPr>
                <w:rFonts w:ascii="Arial" w:eastAsia="Times New Roman" w:hAnsi="Arial" w:cs="Arial"/>
                <w:lang w:eastAsia="en-GB"/>
              </w:rPr>
              <w:t>KR gave an update:</w:t>
            </w:r>
          </w:p>
          <w:p w:rsidR="003A4011" w:rsidRDefault="003A4011" w:rsidP="00341088">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KR has been permanently employed by Health Care</w:t>
            </w:r>
            <w:r w:rsidR="00303468">
              <w:rPr>
                <w:rFonts w:ascii="Arial" w:eastAsia="Times New Roman" w:hAnsi="Arial" w:cs="Arial"/>
                <w:lang w:eastAsia="en-GB"/>
              </w:rPr>
              <w:t xml:space="preserve"> Holding Limited a parent company of Health Care</w:t>
            </w:r>
            <w:r>
              <w:rPr>
                <w:rFonts w:ascii="Arial" w:eastAsia="Times New Roman" w:hAnsi="Arial" w:cs="Arial"/>
                <w:lang w:eastAsia="en-GB"/>
              </w:rPr>
              <w:t xml:space="preserve"> NZ.</w:t>
            </w:r>
          </w:p>
          <w:p w:rsidR="00F9075B" w:rsidRDefault="00F9075B" w:rsidP="00F9075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Identified a number of </w:t>
            </w:r>
            <w:r w:rsidR="00CF5CFB">
              <w:rPr>
                <w:rFonts w:ascii="Arial" w:eastAsia="Times New Roman" w:hAnsi="Arial" w:cs="Arial"/>
                <w:lang w:eastAsia="en-GB"/>
              </w:rPr>
              <w:t>Enrolled Nurse</w:t>
            </w:r>
            <w:r>
              <w:rPr>
                <w:rFonts w:ascii="Arial" w:eastAsia="Times New Roman" w:hAnsi="Arial" w:cs="Arial"/>
                <w:lang w:eastAsia="en-GB"/>
              </w:rPr>
              <w:t>s who hadn’t</w:t>
            </w:r>
            <w:r w:rsidR="00CF5CFB">
              <w:rPr>
                <w:rFonts w:ascii="Arial" w:eastAsia="Times New Roman" w:hAnsi="Arial" w:cs="Arial"/>
                <w:lang w:eastAsia="en-GB"/>
              </w:rPr>
              <w:t xml:space="preserve"> transition</w:t>
            </w:r>
            <w:r>
              <w:rPr>
                <w:rFonts w:ascii="Arial" w:eastAsia="Times New Roman" w:hAnsi="Arial" w:cs="Arial"/>
                <w:lang w:eastAsia="en-GB"/>
              </w:rPr>
              <w:t xml:space="preserve">ed but were still working outside the scope of practice. Worked </w:t>
            </w:r>
            <w:r w:rsidR="003A4011" w:rsidRPr="00F9075B">
              <w:rPr>
                <w:rFonts w:ascii="Arial" w:eastAsia="Times New Roman" w:hAnsi="Arial" w:cs="Arial"/>
                <w:lang w:eastAsia="en-GB"/>
              </w:rPr>
              <w:t>with Jo Greenlees-Rae</w:t>
            </w:r>
            <w:r>
              <w:rPr>
                <w:rFonts w:ascii="Arial" w:eastAsia="Times New Roman" w:hAnsi="Arial" w:cs="Arial"/>
                <w:lang w:eastAsia="en-GB"/>
              </w:rPr>
              <w:t xml:space="preserve"> and</w:t>
            </w:r>
            <w:r w:rsidR="00CF5CFB" w:rsidRPr="00F9075B">
              <w:rPr>
                <w:rFonts w:ascii="Arial" w:eastAsia="Times New Roman" w:hAnsi="Arial" w:cs="Arial"/>
                <w:lang w:eastAsia="en-GB"/>
              </w:rPr>
              <w:t xml:space="preserve"> 9 nurses</w:t>
            </w:r>
            <w:r>
              <w:rPr>
                <w:rFonts w:ascii="Arial" w:eastAsia="Times New Roman" w:hAnsi="Arial" w:cs="Arial"/>
                <w:lang w:eastAsia="en-GB"/>
              </w:rPr>
              <w:t xml:space="preserve"> volunteered to transit</w:t>
            </w:r>
            <w:r w:rsidR="00303468">
              <w:rPr>
                <w:rFonts w:ascii="Arial" w:eastAsia="Times New Roman" w:hAnsi="Arial" w:cs="Arial"/>
                <w:lang w:eastAsia="en-GB"/>
              </w:rPr>
              <w:t>ion and 3 are still outstanding, nearly finished portfolios at competent level</w:t>
            </w:r>
            <w:r>
              <w:rPr>
                <w:rFonts w:ascii="Arial" w:eastAsia="Times New Roman" w:hAnsi="Arial" w:cs="Arial"/>
                <w:lang w:eastAsia="en-GB"/>
              </w:rPr>
              <w:t xml:space="preserve"> </w:t>
            </w:r>
          </w:p>
          <w:p w:rsidR="00303468" w:rsidRDefault="00303468" w:rsidP="00F9075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2 nurses who have transitioned to the new scope of practice have proficient portfolios</w:t>
            </w:r>
          </w:p>
          <w:p w:rsidR="00303468" w:rsidRDefault="00303468" w:rsidP="00F9075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Nurses need support and momentum to get started</w:t>
            </w:r>
          </w:p>
          <w:p w:rsidR="006460D0" w:rsidRDefault="006460D0" w:rsidP="00CF5CF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6</w:t>
            </w:r>
            <w:r w:rsidR="00AC3E70">
              <w:rPr>
                <w:rFonts w:ascii="Arial" w:eastAsia="Times New Roman" w:hAnsi="Arial" w:cs="Arial"/>
                <w:lang w:eastAsia="en-GB"/>
              </w:rPr>
              <w:t xml:space="preserve"> Enrolled Nurses – 5 Competent and 1 Proficient. </w:t>
            </w:r>
          </w:p>
          <w:p w:rsidR="00AC3E70" w:rsidRDefault="00AC3E70" w:rsidP="00CF5CF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3 Registered Nurses are Proficient and 1 Designated Senior Nurse.</w:t>
            </w:r>
          </w:p>
          <w:p w:rsidR="006460D0" w:rsidRDefault="00AC3E70" w:rsidP="00CF5CF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Issue has been getting the g</w:t>
            </w:r>
            <w:r w:rsidR="006460D0">
              <w:rPr>
                <w:rFonts w:ascii="Arial" w:eastAsia="Times New Roman" w:hAnsi="Arial" w:cs="Arial"/>
                <w:lang w:eastAsia="en-GB"/>
              </w:rPr>
              <w:t xml:space="preserve">etting </w:t>
            </w:r>
            <w:r>
              <w:rPr>
                <w:rFonts w:ascii="Arial" w:eastAsia="Times New Roman" w:hAnsi="Arial" w:cs="Arial"/>
                <w:lang w:eastAsia="en-GB"/>
              </w:rPr>
              <w:t>p</w:t>
            </w:r>
            <w:r w:rsidR="006460D0">
              <w:rPr>
                <w:rFonts w:ascii="Arial" w:eastAsia="Times New Roman" w:hAnsi="Arial" w:cs="Arial"/>
                <w:lang w:eastAsia="en-GB"/>
              </w:rPr>
              <w:t>eer review</w:t>
            </w:r>
            <w:r w:rsidR="00303468">
              <w:rPr>
                <w:rFonts w:ascii="Arial" w:eastAsia="Times New Roman" w:hAnsi="Arial" w:cs="Arial"/>
                <w:lang w:eastAsia="en-GB"/>
              </w:rPr>
              <w:t>s done - managers non nurse therefore peer reviews are done by colleagues</w:t>
            </w:r>
          </w:p>
          <w:p w:rsidR="006460D0" w:rsidRDefault="006460D0" w:rsidP="00CF5CF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Getting new nurses </w:t>
            </w:r>
            <w:r w:rsidR="00AC3E70">
              <w:rPr>
                <w:rFonts w:ascii="Arial" w:eastAsia="Times New Roman" w:hAnsi="Arial" w:cs="Arial"/>
                <w:lang w:eastAsia="en-GB"/>
              </w:rPr>
              <w:t xml:space="preserve">that come into the organisation </w:t>
            </w:r>
            <w:r>
              <w:rPr>
                <w:rFonts w:ascii="Arial" w:eastAsia="Times New Roman" w:hAnsi="Arial" w:cs="Arial"/>
                <w:lang w:eastAsia="en-GB"/>
              </w:rPr>
              <w:t>to transfer their PDRP.</w:t>
            </w:r>
          </w:p>
          <w:p w:rsidR="006460D0" w:rsidRDefault="006460D0" w:rsidP="00CF5CFB">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Currently 1 assessor. </w:t>
            </w:r>
          </w:p>
          <w:p w:rsidR="001B2137" w:rsidRPr="00CF5CFB" w:rsidRDefault="001B2137" w:rsidP="001B2137">
            <w:pPr>
              <w:pStyle w:val="ListParagraph"/>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24107B" w:rsidRPr="001D592D" w:rsidTr="00935853">
        <w:trPr>
          <w:trHeight w:val="1068"/>
        </w:trPr>
        <w:tc>
          <w:tcPr>
            <w:tcW w:w="2241" w:type="dxa"/>
            <w:shd w:val="clear" w:color="auto" w:fill="auto"/>
          </w:tcPr>
          <w:p w:rsidR="0024107B"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12</w:t>
            </w:r>
            <w:r w:rsidR="0024107B"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r w:rsidR="0024107B" w:rsidRPr="001D592D">
              <w:rPr>
                <w:rFonts w:ascii="Arial" w:eastAsia="Times New Roman" w:hAnsi="Arial" w:cs="Arial"/>
                <w:b/>
                <w:lang w:eastAsia="en-GB"/>
              </w:rPr>
              <w:t>Access Health</w:t>
            </w:r>
          </w:p>
        </w:tc>
        <w:tc>
          <w:tcPr>
            <w:tcW w:w="7261" w:type="dxa"/>
            <w:shd w:val="clear" w:color="auto" w:fill="auto"/>
          </w:tcPr>
          <w:p w:rsidR="0019746C" w:rsidRPr="00A23DEE" w:rsidRDefault="00A23DEE" w:rsidP="00A23DEE">
            <w:pPr>
              <w:spacing w:after="0" w:line="240" w:lineRule="auto"/>
              <w:jc w:val="both"/>
              <w:rPr>
                <w:rFonts w:ascii="Arial" w:eastAsia="Times New Roman" w:hAnsi="Arial" w:cs="Arial"/>
                <w:lang w:eastAsia="en-GB"/>
              </w:rPr>
            </w:pPr>
            <w:r w:rsidRPr="00A23DEE">
              <w:rPr>
                <w:rFonts w:ascii="Arial" w:eastAsia="Times New Roman" w:hAnsi="Arial" w:cs="Arial"/>
                <w:lang w:eastAsia="en-GB"/>
              </w:rPr>
              <w:t>No update.</w:t>
            </w:r>
          </w:p>
        </w:tc>
        <w:tc>
          <w:tcPr>
            <w:tcW w:w="3350"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c>
          <w:tcPr>
            <w:tcW w:w="2033"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r>
      <w:tr w:rsidR="00C74531" w:rsidRPr="001D592D" w:rsidTr="00935853">
        <w:trPr>
          <w:trHeight w:val="1254"/>
        </w:trPr>
        <w:tc>
          <w:tcPr>
            <w:tcW w:w="2241" w:type="dxa"/>
            <w:shd w:val="clear" w:color="auto" w:fill="auto"/>
          </w:tcPr>
          <w:p w:rsidR="00C74531"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lastRenderedPageBreak/>
              <w:t>13</w:t>
            </w:r>
            <w:r w:rsidR="00C74531"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proofErr w:type="spellStart"/>
            <w:r w:rsidR="0086045E" w:rsidRPr="0086045E">
              <w:rPr>
                <w:rFonts w:ascii="Arial" w:eastAsia="Times New Roman" w:hAnsi="Arial" w:cs="Arial"/>
                <w:b/>
                <w:lang w:eastAsia="en-GB"/>
              </w:rPr>
              <w:t>Intus</w:t>
            </w:r>
            <w:proofErr w:type="spellEnd"/>
          </w:p>
        </w:tc>
        <w:tc>
          <w:tcPr>
            <w:tcW w:w="7261" w:type="dxa"/>
            <w:shd w:val="clear" w:color="auto" w:fill="auto"/>
          </w:tcPr>
          <w:p w:rsidR="00C74531" w:rsidRPr="0019746C" w:rsidRDefault="006C4011" w:rsidP="00D33377">
            <w:pPr>
              <w:spacing w:after="0" w:line="240" w:lineRule="auto"/>
              <w:jc w:val="both"/>
              <w:rPr>
                <w:rFonts w:ascii="Arial" w:eastAsia="Times New Roman" w:hAnsi="Arial" w:cs="Arial"/>
                <w:lang w:eastAsia="en-GB"/>
              </w:rPr>
            </w:pPr>
            <w:r w:rsidRPr="0019746C">
              <w:rPr>
                <w:rFonts w:ascii="Arial" w:eastAsia="Times New Roman" w:hAnsi="Arial" w:cs="Arial"/>
                <w:lang w:eastAsia="en-GB"/>
              </w:rPr>
              <w:t>Jess Wolfenden</w:t>
            </w:r>
            <w:r w:rsidR="0086045E" w:rsidRPr="0019746C">
              <w:rPr>
                <w:rFonts w:ascii="Arial" w:eastAsia="Times New Roman" w:hAnsi="Arial" w:cs="Arial"/>
                <w:lang w:eastAsia="en-GB"/>
              </w:rPr>
              <w:t xml:space="preserve"> gave an update:</w:t>
            </w:r>
          </w:p>
          <w:p w:rsidR="0086045E" w:rsidRDefault="00A23DEE" w:rsidP="00A23DEE">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 </w:t>
            </w:r>
            <w:r w:rsidR="005355FE">
              <w:rPr>
                <w:rFonts w:ascii="Arial" w:eastAsia="Times New Roman" w:hAnsi="Arial" w:cs="Arial"/>
                <w:lang w:eastAsia="en-GB"/>
              </w:rPr>
              <w:t>staff member who submitted a Post Gr</w:t>
            </w:r>
            <w:r>
              <w:rPr>
                <w:rFonts w:ascii="Arial" w:eastAsia="Times New Roman" w:hAnsi="Arial" w:cs="Arial"/>
                <w:lang w:eastAsia="en-GB"/>
              </w:rPr>
              <w:t xml:space="preserve">aduate </w:t>
            </w:r>
            <w:r w:rsidR="005355FE">
              <w:rPr>
                <w:rFonts w:ascii="Arial" w:eastAsia="Times New Roman" w:hAnsi="Arial" w:cs="Arial"/>
                <w:lang w:eastAsia="en-GB"/>
              </w:rPr>
              <w:t xml:space="preserve">Equivalency </w:t>
            </w:r>
            <w:r w:rsidR="00311204">
              <w:rPr>
                <w:rFonts w:ascii="Arial" w:eastAsia="Times New Roman" w:hAnsi="Arial" w:cs="Arial"/>
                <w:lang w:eastAsia="en-GB"/>
              </w:rPr>
              <w:t xml:space="preserve">application </w:t>
            </w:r>
            <w:r>
              <w:rPr>
                <w:rFonts w:ascii="Arial" w:eastAsia="Times New Roman" w:hAnsi="Arial" w:cs="Arial"/>
                <w:lang w:eastAsia="en-GB"/>
              </w:rPr>
              <w:t xml:space="preserve">has passed </w:t>
            </w:r>
            <w:r w:rsidR="005355FE">
              <w:rPr>
                <w:rFonts w:ascii="Arial" w:eastAsia="Times New Roman" w:hAnsi="Arial" w:cs="Arial"/>
                <w:lang w:eastAsia="en-GB"/>
              </w:rPr>
              <w:t xml:space="preserve">and she’s not far </w:t>
            </w:r>
            <w:r w:rsidR="00303468">
              <w:rPr>
                <w:rFonts w:ascii="Arial" w:eastAsia="Times New Roman" w:hAnsi="Arial" w:cs="Arial"/>
                <w:lang w:eastAsia="en-GB"/>
              </w:rPr>
              <w:t xml:space="preserve">off </w:t>
            </w:r>
            <w:r w:rsidR="005355FE">
              <w:rPr>
                <w:rFonts w:ascii="Arial" w:eastAsia="Times New Roman" w:hAnsi="Arial" w:cs="Arial"/>
                <w:lang w:eastAsia="en-GB"/>
              </w:rPr>
              <w:t>completing an Expert level portfolio.</w:t>
            </w:r>
          </w:p>
          <w:p w:rsidR="005355FE" w:rsidRDefault="005355FE" w:rsidP="00A23DEE">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We have another Senior Nurse portfolio coming soon.</w:t>
            </w:r>
          </w:p>
          <w:p w:rsidR="005355FE" w:rsidRDefault="005355FE" w:rsidP="00A23DEE">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We give 8 hours of paid leave for nurses to do their PDRP.</w:t>
            </w:r>
          </w:p>
          <w:p w:rsidR="00303468" w:rsidRDefault="00303468" w:rsidP="00A23DEE">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5 nurses about to lose remuneration soon – have been given 6months timeframe to complete</w:t>
            </w:r>
          </w:p>
          <w:p w:rsidR="00A23DEE" w:rsidRDefault="00A23DEE" w:rsidP="00A23DEE">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3</w:t>
            </w:r>
            <w:r w:rsidR="0061586A">
              <w:rPr>
                <w:rFonts w:ascii="Arial" w:eastAsia="Times New Roman" w:hAnsi="Arial" w:cs="Arial"/>
                <w:lang w:eastAsia="en-GB"/>
              </w:rPr>
              <w:t xml:space="preserve"> N</w:t>
            </w:r>
            <w:r>
              <w:rPr>
                <w:rFonts w:ascii="Arial" w:eastAsia="Times New Roman" w:hAnsi="Arial" w:cs="Arial"/>
                <w:lang w:eastAsia="en-GB"/>
              </w:rPr>
              <w:t xml:space="preserve">urses </w:t>
            </w:r>
            <w:r w:rsidR="0061586A">
              <w:rPr>
                <w:rFonts w:ascii="Arial" w:eastAsia="Times New Roman" w:hAnsi="Arial" w:cs="Arial"/>
                <w:lang w:eastAsia="en-GB"/>
              </w:rPr>
              <w:t xml:space="preserve">that are </w:t>
            </w:r>
            <w:r>
              <w:rPr>
                <w:rFonts w:ascii="Arial" w:eastAsia="Times New Roman" w:hAnsi="Arial" w:cs="Arial"/>
                <w:lang w:eastAsia="en-GB"/>
              </w:rPr>
              <w:t xml:space="preserve">reluctant </w:t>
            </w:r>
            <w:r w:rsidR="0061586A">
              <w:rPr>
                <w:rFonts w:ascii="Arial" w:eastAsia="Times New Roman" w:hAnsi="Arial" w:cs="Arial"/>
                <w:lang w:eastAsia="en-GB"/>
              </w:rPr>
              <w:t>to have anything to do with</w:t>
            </w:r>
            <w:r>
              <w:rPr>
                <w:rFonts w:ascii="Arial" w:eastAsia="Times New Roman" w:hAnsi="Arial" w:cs="Arial"/>
                <w:lang w:eastAsia="en-GB"/>
              </w:rPr>
              <w:t xml:space="preserve"> PDRP</w:t>
            </w:r>
          </w:p>
          <w:p w:rsidR="00303468" w:rsidRDefault="00881AEF" w:rsidP="00881AEF">
            <w:pPr>
              <w:pStyle w:val="ListParagraph"/>
              <w:numPr>
                <w:ilvl w:val="1"/>
                <w:numId w:val="13"/>
              </w:numPr>
              <w:spacing w:after="0" w:line="240" w:lineRule="auto"/>
              <w:jc w:val="both"/>
              <w:rPr>
                <w:rFonts w:ascii="Arial" w:eastAsia="Times New Roman" w:hAnsi="Arial" w:cs="Arial"/>
                <w:lang w:eastAsia="en-GB"/>
              </w:rPr>
            </w:pPr>
            <w:r>
              <w:rPr>
                <w:rFonts w:ascii="Arial" w:eastAsia="Times New Roman" w:hAnsi="Arial" w:cs="Arial"/>
                <w:lang w:eastAsia="en-GB"/>
              </w:rPr>
              <w:t>Difficult to get motivated</w:t>
            </w:r>
          </w:p>
          <w:p w:rsidR="005355FE" w:rsidRPr="0086045E" w:rsidRDefault="005355FE" w:rsidP="005355FE">
            <w:pPr>
              <w:pStyle w:val="ListParagraph"/>
              <w:spacing w:after="0" w:line="240" w:lineRule="auto"/>
              <w:ind w:left="360"/>
              <w:jc w:val="both"/>
              <w:rPr>
                <w:rFonts w:ascii="Arial" w:eastAsia="Times New Roman" w:hAnsi="Arial" w:cs="Arial"/>
                <w:lang w:eastAsia="en-GB"/>
              </w:rPr>
            </w:pPr>
          </w:p>
        </w:tc>
        <w:tc>
          <w:tcPr>
            <w:tcW w:w="3350"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033"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C74531" w:rsidRPr="001D592D" w:rsidTr="00935853">
        <w:trPr>
          <w:trHeight w:val="1130"/>
        </w:trPr>
        <w:tc>
          <w:tcPr>
            <w:tcW w:w="2241" w:type="dxa"/>
            <w:shd w:val="clear" w:color="auto" w:fill="auto"/>
          </w:tcPr>
          <w:p w:rsidR="00C74531"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14</w:t>
            </w:r>
            <w:r w:rsidR="00C74531"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r w:rsidR="00C74531" w:rsidRPr="001D592D">
              <w:rPr>
                <w:rFonts w:ascii="Arial" w:eastAsia="Times New Roman" w:hAnsi="Arial" w:cs="Arial"/>
                <w:b/>
                <w:lang w:eastAsia="en-GB"/>
              </w:rPr>
              <w:t xml:space="preserve">Laura Ferguson </w:t>
            </w:r>
          </w:p>
        </w:tc>
        <w:tc>
          <w:tcPr>
            <w:tcW w:w="7261" w:type="dxa"/>
            <w:shd w:val="clear" w:color="auto" w:fill="auto"/>
          </w:tcPr>
          <w:p w:rsidR="00630FEA" w:rsidRPr="00965413" w:rsidRDefault="00965413" w:rsidP="00D33377">
            <w:pPr>
              <w:spacing w:after="0" w:line="240" w:lineRule="auto"/>
              <w:jc w:val="both"/>
              <w:rPr>
                <w:rFonts w:ascii="Arial" w:eastAsia="Times New Roman" w:hAnsi="Arial" w:cs="Arial"/>
                <w:lang w:eastAsia="en-GB"/>
              </w:rPr>
            </w:pPr>
            <w:r w:rsidRPr="00965413">
              <w:rPr>
                <w:rFonts w:ascii="Arial" w:eastAsia="Times New Roman" w:hAnsi="Arial" w:cs="Arial"/>
                <w:lang w:eastAsia="en-GB"/>
              </w:rPr>
              <w:t>No update.</w:t>
            </w:r>
          </w:p>
        </w:tc>
        <w:tc>
          <w:tcPr>
            <w:tcW w:w="3350"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033"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965413" w:rsidRPr="001D592D" w:rsidTr="00935853">
        <w:trPr>
          <w:trHeight w:val="1401"/>
        </w:trPr>
        <w:tc>
          <w:tcPr>
            <w:tcW w:w="2241" w:type="dxa"/>
            <w:shd w:val="clear" w:color="auto" w:fill="auto"/>
          </w:tcPr>
          <w:p w:rsidR="00965413"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15</w:t>
            </w:r>
            <w:r w:rsidR="00965413">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proofErr w:type="spellStart"/>
            <w:r w:rsidR="00965413" w:rsidRPr="001D592D">
              <w:rPr>
                <w:rFonts w:ascii="Arial" w:eastAsia="Times New Roman" w:hAnsi="Arial" w:cs="Arial"/>
                <w:b/>
                <w:lang w:eastAsia="en-GB"/>
              </w:rPr>
              <w:t>Rannerdale</w:t>
            </w:r>
            <w:proofErr w:type="spellEnd"/>
          </w:p>
        </w:tc>
        <w:tc>
          <w:tcPr>
            <w:tcW w:w="7261" w:type="dxa"/>
            <w:shd w:val="clear" w:color="auto" w:fill="auto"/>
          </w:tcPr>
          <w:p w:rsidR="00965413" w:rsidRDefault="007A3AF8" w:rsidP="00D33377">
            <w:pPr>
              <w:spacing w:after="0" w:line="240" w:lineRule="auto"/>
              <w:jc w:val="both"/>
              <w:rPr>
                <w:rFonts w:ascii="Arial" w:eastAsia="Times New Roman" w:hAnsi="Arial" w:cs="Arial"/>
                <w:lang w:eastAsia="en-GB"/>
              </w:rPr>
            </w:pPr>
            <w:r>
              <w:rPr>
                <w:rFonts w:ascii="Arial" w:eastAsia="Times New Roman" w:hAnsi="Arial" w:cs="Arial"/>
                <w:lang w:eastAsia="en-GB"/>
              </w:rPr>
              <w:t>V</w:t>
            </w:r>
            <w:r w:rsidR="00881AEF">
              <w:rPr>
                <w:rFonts w:ascii="Arial" w:eastAsia="Times New Roman" w:hAnsi="Arial" w:cs="Arial"/>
                <w:lang w:eastAsia="en-GB"/>
              </w:rPr>
              <w:t>E</w:t>
            </w:r>
            <w:r w:rsidR="00BD596B">
              <w:rPr>
                <w:rFonts w:ascii="Arial" w:eastAsia="Times New Roman" w:hAnsi="Arial" w:cs="Arial"/>
                <w:lang w:eastAsia="en-GB"/>
              </w:rPr>
              <w:t xml:space="preserve"> gave an update:</w:t>
            </w:r>
          </w:p>
          <w:p w:rsidR="00BD596B" w:rsidRDefault="004E17C7" w:rsidP="00BD596B">
            <w:pPr>
              <w:pStyle w:val="ListParagraph"/>
              <w:numPr>
                <w:ilvl w:val="0"/>
                <w:numId w:val="14"/>
              </w:numPr>
              <w:spacing w:after="0" w:line="240" w:lineRule="auto"/>
              <w:jc w:val="both"/>
              <w:rPr>
                <w:rFonts w:ascii="Arial" w:eastAsia="Times New Roman" w:hAnsi="Arial" w:cs="Arial"/>
                <w:lang w:eastAsia="en-GB"/>
              </w:rPr>
            </w:pPr>
            <w:r>
              <w:rPr>
                <w:rFonts w:ascii="Arial" w:eastAsia="Times New Roman" w:hAnsi="Arial" w:cs="Arial"/>
                <w:lang w:eastAsia="en-GB"/>
              </w:rPr>
              <w:t>There have been a few</w:t>
            </w:r>
            <w:r w:rsidR="004B3F01">
              <w:rPr>
                <w:rFonts w:ascii="Arial" w:eastAsia="Times New Roman" w:hAnsi="Arial" w:cs="Arial"/>
                <w:lang w:eastAsia="en-GB"/>
              </w:rPr>
              <w:t xml:space="preserve"> management changes</w:t>
            </w:r>
            <w:r>
              <w:rPr>
                <w:rFonts w:ascii="Arial" w:eastAsia="Times New Roman" w:hAnsi="Arial" w:cs="Arial"/>
                <w:lang w:eastAsia="en-GB"/>
              </w:rPr>
              <w:t xml:space="preserve"> and we are just stabilising now.</w:t>
            </w:r>
          </w:p>
          <w:p w:rsidR="004B3F01" w:rsidRDefault="00881AEF" w:rsidP="007E2239">
            <w:pPr>
              <w:pStyle w:val="ListParagraph"/>
              <w:numPr>
                <w:ilvl w:val="0"/>
                <w:numId w:val="14"/>
              </w:numPr>
              <w:spacing w:after="0" w:line="240" w:lineRule="auto"/>
              <w:jc w:val="both"/>
              <w:rPr>
                <w:rFonts w:ascii="Arial" w:eastAsia="Times New Roman" w:hAnsi="Arial" w:cs="Arial"/>
                <w:lang w:eastAsia="en-GB"/>
              </w:rPr>
            </w:pPr>
            <w:r>
              <w:rPr>
                <w:rFonts w:ascii="Arial" w:eastAsia="Times New Roman" w:hAnsi="Arial" w:cs="Arial"/>
                <w:lang w:eastAsia="en-GB"/>
              </w:rPr>
              <w:t>Management is open to</w:t>
            </w:r>
            <w:r w:rsidR="004E17C7">
              <w:rPr>
                <w:rFonts w:ascii="Arial" w:eastAsia="Times New Roman" w:hAnsi="Arial" w:cs="Arial"/>
                <w:lang w:eastAsia="en-GB"/>
              </w:rPr>
              <w:t xml:space="preserve"> remuneration for PDRP to try to</w:t>
            </w:r>
            <w:r w:rsidR="007E2239">
              <w:rPr>
                <w:rFonts w:ascii="Arial" w:eastAsia="Times New Roman" w:hAnsi="Arial" w:cs="Arial"/>
                <w:lang w:eastAsia="en-GB"/>
              </w:rPr>
              <w:t xml:space="preserve"> get the interest going.</w:t>
            </w:r>
          </w:p>
          <w:p w:rsidR="00881AEF" w:rsidRPr="00BD596B" w:rsidRDefault="00881AEF" w:rsidP="007E2239">
            <w:pPr>
              <w:pStyle w:val="ListParagraph"/>
              <w:numPr>
                <w:ilvl w:val="0"/>
                <w:numId w:val="14"/>
              </w:numPr>
              <w:spacing w:after="0" w:line="240" w:lineRule="auto"/>
              <w:jc w:val="both"/>
              <w:rPr>
                <w:rFonts w:ascii="Arial" w:eastAsia="Times New Roman" w:hAnsi="Arial" w:cs="Arial"/>
                <w:lang w:eastAsia="en-GB"/>
              </w:rPr>
            </w:pPr>
            <w:r>
              <w:rPr>
                <w:rFonts w:ascii="Arial" w:eastAsia="Times New Roman" w:hAnsi="Arial" w:cs="Arial"/>
                <w:lang w:eastAsia="en-GB"/>
              </w:rPr>
              <w:t>Once new manager in place will push portfolios</w:t>
            </w:r>
          </w:p>
        </w:tc>
        <w:tc>
          <w:tcPr>
            <w:tcW w:w="3350"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c>
          <w:tcPr>
            <w:tcW w:w="2033"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r>
      <w:tr w:rsidR="006A4642" w:rsidRPr="001D592D" w:rsidTr="00935853">
        <w:trPr>
          <w:trHeight w:val="705"/>
        </w:trPr>
        <w:tc>
          <w:tcPr>
            <w:tcW w:w="2241" w:type="dxa"/>
            <w:shd w:val="clear" w:color="auto" w:fill="auto"/>
          </w:tcPr>
          <w:p w:rsidR="006A4642"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16</w:t>
            </w:r>
            <w:r w:rsidR="006A4642">
              <w:rPr>
                <w:rFonts w:ascii="Arial" w:eastAsia="Times New Roman" w:hAnsi="Arial" w:cs="Arial"/>
                <w:b/>
                <w:lang w:eastAsia="en-GB"/>
              </w:rPr>
              <w:t xml:space="preserve">. </w:t>
            </w:r>
            <w:r w:rsidR="006A4642" w:rsidRPr="001D592D">
              <w:rPr>
                <w:rFonts w:ascii="Arial" w:eastAsia="Times New Roman" w:hAnsi="Arial" w:cs="Arial"/>
                <w:b/>
                <w:lang w:eastAsia="en-GB"/>
              </w:rPr>
              <w:t>Update from CDHB</w:t>
            </w:r>
          </w:p>
        </w:tc>
        <w:tc>
          <w:tcPr>
            <w:tcW w:w="7261" w:type="dxa"/>
            <w:shd w:val="clear" w:color="auto" w:fill="auto"/>
          </w:tcPr>
          <w:p w:rsidR="006A4642" w:rsidRDefault="006A4642" w:rsidP="00B600EC">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AF6F3D" w:rsidRPr="00AF6F3D" w:rsidRDefault="00986B5C" w:rsidP="00774DF6">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Na</w:t>
            </w:r>
            <w:r w:rsidR="00F532BF">
              <w:rPr>
                <w:rFonts w:ascii="Arial" w:eastAsia="Times New Roman" w:hAnsi="Arial" w:cs="Arial"/>
                <w:lang w:eastAsia="en-GB"/>
              </w:rPr>
              <w:t>tional Evidential Requirements:</w:t>
            </w:r>
            <w:r>
              <w:rPr>
                <w:rFonts w:ascii="Arial" w:eastAsia="Times New Roman" w:hAnsi="Arial" w:cs="Arial"/>
                <w:lang w:eastAsia="en-GB"/>
              </w:rPr>
              <w:t xml:space="preserve"> </w:t>
            </w:r>
          </w:p>
          <w:p w:rsidR="00AF6F3D" w:rsidRPr="00AF6F3D" w:rsidRDefault="007A3AF8" w:rsidP="00774DF6">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S</w:t>
            </w:r>
            <w:r w:rsidR="00AF6F3D" w:rsidRPr="00AF6F3D">
              <w:rPr>
                <w:rFonts w:ascii="Arial" w:eastAsia="Times New Roman" w:hAnsi="Arial" w:cs="Arial"/>
                <w:lang w:eastAsia="en-GB"/>
              </w:rPr>
              <w:t>ome CNM’s providing evidence at the wrong level (e.g. competent examples in the applicants Performance appraisal for a proficient portfolio);</w:t>
            </w:r>
          </w:p>
          <w:p w:rsidR="00AF6F3D" w:rsidRDefault="00986B5C" w:rsidP="00774DF6">
            <w:pPr>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is time </w:t>
            </w:r>
            <w:r w:rsidR="00AF6F3D" w:rsidRPr="00AF6F3D">
              <w:rPr>
                <w:rFonts w:ascii="Arial" w:eastAsia="Times New Roman" w:hAnsi="Arial" w:cs="Arial"/>
                <w:lang w:eastAsia="en-GB"/>
              </w:rPr>
              <w:t>for CNM updates at all hospitals;</w:t>
            </w:r>
          </w:p>
          <w:p w:rsidR="00986B5C" w:rsidRDefault="007A3AF8" w:rsidP="00774DF6">
            <w:pPr>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C</w:t>
            </w:r>
            <w:r w:rsidR="00986B5C">
              <w:rPr>
                <w:rFonts w:ascii="Arial" w:eastAsia="Times New Roman" w:hAnsi="Arial" w:cs="Arial"/>
                <w:lang w:eastAsia="en-GB"/>
              </w:rPr>
              <w:t>ouple of breaches of confidentially, particularly around photocopying patient’s notes and care plans.</w:t>
            </w:r>
            <w:r w:rsidR="00D347CB">
              <w:rPr>
                <w:rFonts w:ascii="Arial" w:eastAsia="Times New Roman" w:hAnsi="Arial" w:cs="Arial"/>
                <w:lang w:eastAsia="en-GB"/>
              </w:rPr>
              <w:t xml:space="preserve"> Nurses </w:t>
            </w:r>
            <w:r>
              <w:rPr>
                <w:rFonts w:ascii="Arial" w:eastAsia="Times New Roman" w:hAnsi="Arial" w:cs="Arial"/>
                <w:lang w:eastAsia="en-GB"/>
              </w:rPr>
              <w:t>think</w:t>
            </w:r>
            <w:r w:rsidR="00D347CB">
              <w:rPr>
                <w:rFonts w:ascii="Arial" w:eastAsia="Times New Roman" w:hAnsi="Arial" w:cs="Arial"/>
                <w:lang w:eastAsia="en-GB"/>
              </w:rPr>
              <w:t xml:space="preserve"> the entire process is confidential becaus</w:t>
            </w:r>
            <w:r>
              <w:rPr>
                <w:rFonts w:ascii="Arial" w:eastAsia="Times New Roman" w:hAnsi="Arial" w:cs="Arial"/>
                <w:lang w:eastAsia="en-GB"/>
              </w:rPr>
              <w:t xml:space="preserve">e the portfolio is confidential. </w:t>
            </w:r>
            <w:r w:rsidR="00D347CB">
              <w:rPr>
                <w:rFonts w:ascii="Arial" w:eastAsia="Times New Roman" w:hAnsi="Arial" w:cs="Arial"/>
                <w:lang w:eastAsia="en-GB"/>
              </w:rPr>
              <w:t xml:space="preserve"> </w:t>
            </w:r>
            <w:r w:rsidR="008309AF">
              <w:rPr>
                <w:rFonts w:ascii="Arial" w:eastAsia="Times New Roman" w:hAnsi="Arial" w:cs="Arial"/>
                <w:lang w:eastAsia="en-GB"/>
              </w:rPr>
              <w:t>A memo to reminder people of confidential could be a good idea.</w:t>
            </w:r>
          </w:p>
          <w:p w:rsidR="009416B8" w:rsidRDefault="00F532BF" w:rsidP="00774DF6">
            <w:pPr>
              <w:pStyle w:val="ListParagraph"/>
              <w:numPr>
                <w:ilvl w:val="0"/>
                <w:numId w:val="29"/>
              </w:numPr>
              <w:spacing w:after="0" w:line="240" w:lineRule="auto"/>
              <w:rPr>
                <w:rFonts w:ascii="Arial" w:eastAsia="Times New Roman" w:hAnsi="Arial" w:cs="Arial"/>
                <w:lang w:eastAsia="en-GB"/>
              </w:rPr>
            </w:pPr>
            <w:r>
              <w:rPr>
                <w:rFonts w:ascii="Arial" w:eastAsia="Times New Roman" w:hAnsi="Arial" w:cs="Arial"/>
                <w:lang w:eastAsia="en-GB"/>
              </w:rPr>
              <w:t xml:space="preserve">We currently have </w:t>
            </w:r>
            <w:r w:rsidR="00AF6F3D" w:rsidRPr="009416B8">
              <w:rPr>
                <w:rFonts w:ascii="Arial" w:eastAsia="Times New Roman" w:hAnsi="Arial" w:cs="Arial"/>
                <w:lang w:eastAsia="en-GB"/>
              </w:rPr>
              <w:t>69 portfolio submissions in process</w:t>
            </w:r>
            <w:r>
              <w:rPr>
                <w:rFonts w:ascii="Arial" w:eastAsia="Times New Roman" w:hAnsi="Arial" w:cs="Arial"/>
                <w:lang w:eastAsia="en-GB"/>
              </w:rPr>
              <w:t xml:space="preserve"> and sent out an email to all assessors.</w:t>
            </w:r>
          </w:p>
          <w:p w:rsidR="00266B7C" w:rsidRDefault="00266B7C" w:rsidP="00774DF6">
            <w:pPr>
              <w:pStyle w:val="ListParagraph"/>
              <w:numPr>
                <w:ilvl w:val="0"/>
                <w:numId w:val="29"/>
              </w:numPr>
              <w:spacing w:after="0" w:line="240" w:lineRule="auto"/>
              <w:rPr>
                <w:rFonts w:ascii="Arial" w:eastAsia="Times New Roman" w:hAnsi="Arial" w:cs="Arial"/>
                <w:lang w:eastAsia="en-GB"/>
              </w:rPr>
            </w:pPr>
            <w:r>
              <w:rPr>
                <w:rFonts w:ascii="Arial" w:eastAsia="Times New Roman" w:hAnsi="Arial" w:cs="Arial"/>
                <w:lang w:eastAsia="en-GB"/>
              </w:rPr>
              <w:t>We had</w:t>
            </w:r>
            <w:r w:rsidR="007A3AF8">
              <w:rPr>
                <w:rFonts w:ascii="Arial" w:eastAsia="Times New Roman" w:hAnsi="Arial" w:cs="Arial"/>
                <w:lang w:eastAsia="en-GB"/>
              </w:rPr>
              <w:t xml:space="preserve"> 2</w:t>
            </w:r>
            <w:r>
              <w:rPr>
                <w:rFonts w:ascii="Arial" w:eastAsia="Times New Roman" w:hAnsi="Arial" w:cs="Arial"/>
                <w:lang w:eastAsia="en-GB"/>
              </w:rPr>
              <w:t xml:space="preserve"> submissions for P</w:t>
            </w:r>
            <w:r w:rsidRPr="00266B7C">
              <w:rPr>
                <w:rFonts w:ascii="Arial" w:eastAsia="Times New Roman" w:hAnsi="Arial" w:cs="Arial"/>
                <w:lang w:eastAsia="en-GB"/>
              </w:rPr>
              <w:t xml:space="preserve">ostgraduate Equivalency and both have been successful. </w:t>
            </w:r>
            <w:r>
              <w:rPr>
                <w:rFonts w:ascii="Arial" w:eastAsia="Times New Roman" w:hAnsi="Arial" w:cs="Arial"/>
                <w:lang w:eastAsia="en-GB"/>
              </w:rPr>
              <w:t>We have another meeting coming up on 16</w:t>
            </w:r>
            <w:r w:rsidRPr="00266B7C">
              <w:rPr>
                <w:rFonts w:ascii="Arial" w:eastAsia="Times New Roman" w:hAnsi="Arial" w:cs="Arial"/>
                <w:vertAlign w:val="superscript"/>
                <w:lang w:eastAsia="en-GB"/>
              </w:rPr>
              <w:t>th</w:t>
            </w:r>
            <w:r>
              <w:rPr>
                <w:rFonts w:ascii="Arial" w:eastAsia="Times New Roman" w:hAnsi="Arial" w:cs="Arial"/>
                <w:lang w:eastAsia="en-GB"/>
              </w:rPr>
              <w:t xml:space="preserve"> August and we have 2 submissions.</w:t>
            </w:r>
          </w:p>
          <w:p w:rsidR="00266B7C" w:rsidRDefault="007A3AF8" w:rsidP="00774DF6">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No</w:t>
            </w:r>
            <w:r w:rsidR="00266B7C">
              <w:rPr>
                <w:rFonts w:ascii="Arial" w:eastAsia="Times New Roman" w:hAnsi="Arial" w:cs="Arial"/>
                <w:lang w:eastAsia="en-GB"/>
              </w:rPr>
              <w:t xml:space="preserve"> changes to the P</w:t>
            </w:r>
            <w:r w:rsidR="00266B7C" w:rsidRPr="00266B7C">
              <w:rPr>
                <w:rFonts w:ascii="Arial" w:eastAsia="Times New Roman" w:hAnsi="Arial" w:cs="Arial"/>
                <w:lang w:eastAsia="en-GB"/>
              </w:rPr>
              <w:t>ostgraduate Equivalency</w:t>
            </w:r>
            <w:r w:rsidR="00266B7C">
              <w:rPr>
                <w:rFonts w:ascii="Arial" w:eastAsia="Times New Roman" w:hAnsi="Arial" w:cs="Arial"/>
                <w:lang w:eastAsia="en-GB"/>
              </w:rPr>
              <w:t xml:space="preserve"> process and we are waiting the outcome of the National R</w:t>
            </w:r>
            <w:r w:rsidR="00266B7C" w:rsidRPr="009416B8">
              <w:rPr>
                <w:rFonts w:ascii="Arial" w:eastAsia="Times New Roman" w:hAnsi="Arial" w:cs="Arial"/>
                <w:lang w:eastAsia="en-GB"/>
              </w:rPr>
              <w:t>eview of Postgraduate Equivalency</w:t>
            </w:r>
            <w:r w:rsidR="00266B7C">
              <w:rPr>
                <w:rFonts w:ascii="Arial" w:eastAsia="Times New Roman" w:hAnsi="Arial" w:cs="Arial"/>
                <w:lang w:eastAsia="en-GB"/>
              </w:rPr>
              <w:t>.</w:t>
            </w:r>
          </w:p>
          <w:p w:rsidR="00DE0A55" w:rsidRDefault="00DE0A55" w:rsidP="00774DF6">
            <w:pPr>
              <w:pStyle w:val="ListParagraph"/>
              <w:numPr>
                <w:ilvl w:val="0"/>
                <w:numId w:val="29"/>
              </w:numPr>
              <w:spacing w:after="0" w:line="240" w:lineRule="auto"/>
              <w:jc w:val="both"/>
              <w:rPr>
                <w:rFonts w:ascii="Arial" w:eastAsia="Times New Roman" w:hAnsi="Arial" w:cs="Arial"/>
                <w:lang w:eastAsia="en-GB"/>
              </w:rPr>
            </w:pPr>
            <w:r w:rsidRPr="009416B8">
              <w:rPr>
                <w:rFonts w:ascii="Arial" w:eastAsia="Times New Roman" w:hAnsi="Arial" w:cs="Arial"/>
                <w:lang w:eastAsia="en-GB"/>
              </w:rPr>
              <w:t>National PDRP Working Party has been formed</w:t>
            </w:r>
            <w:r w:rsidR="005702AA">
              <w:rPr>
                <w:rFonts w:ascii="Arial" w:eastAsia="Times New Roman" w:hAnsi="Arial" w:cs="Arial"/>
                <w:lang w:eastAsia="en-GB"/>
              </w:rPr>
              <w:t xml:space="preserve"> and we are about to do a press release of who is on the Working Party and send documents out for consultation. </w:t>
            </w:r>
          </w:p>
          <w:p w:rsidR="00774DF6" w:rsidRDefault="00774DF6" w:rsidP="00774DF6">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We have had a few educational sessions:</w:t>
            </w:r>
          </w:p>
          <w:p w:rsid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4 PDRP in-service clinical area;</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4 CNS/CNM</w:t>
            </w:r>
            <w:r>
              <w:rPr>
                <w:rFonts w:ascii="Arial" w:eastAsia="Times New Roman" w:hAnsi="Arial" w:cs="Arial"/>
                <w:lang w:eastAsia="en-GB"/>
              </w:rPr>
              <w:t xml:space="preserve"> education </w:t>
            </w:r>
            <w:r w:rsidRPr="00774DF6">
              <w:rPr>
                <w:rFonts w:ascii="Arial" w:eastAsia="Times New Roman" w:hAnsi="Arial" w:cs="Arial"/>
                <w:lang w:eastAsia="en-GB"/>
              </w:rPr>
              <w:t xml:space="preserve">requirements for PDRP/Performance Appraisals; </w:t>
            </w:r>
          </w:p>
          <w:p w:rsid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 xml:space="preserve">2 days PDRP </w:t>
            </w:r>
            <w:proofErr w:type="spellStart"/>
            <w:r w:rsidRPr="00774DF6">
              <w:rPr>
                <w:rFonts w:ascii="Arial" w:eastAsia="Times New Roman" w:hAnsi="Arial" w:cs="Arial"/>
                <w:lang w:eastAsia="en-GB"/>
              </w:rPr>
              <w:t>ProCare</w:t>
            </w:r>
            <w:proofErr w:type="spellEnd"/>
            <w:r w:rsidRPr="00774DF6">
              <w:rPr>
                <w:rFonts w:ascii="Arial" w:eastAsia="Times New Roman" w:hAnsi="Arial" w:cs="Arial"/>
                <w:lang w:eastAsia="en-GB"/>
              </w:rPr>
              <w:t xml:space="preserve"> – </w:t>
            </w:r>
            <w:proofErr w:type="spellStart"/>
            <w:r w:rsidRPr="00774DF6">
              <w:rPr>
                <w:rFonts w:ascii="Arial" w:eastAsia="Times New Roman" w:hAnsi="Arial" w:cs="Arial"/>
                <w:lang w:eastAsia="en-GB"/>
              </w:rPr>
              <w:t>Procare</w:t>
            </w:r>
            <w:proofErr w:type="spellEnd"/>
            <w:r w:rsidRPr="00774DF6">
              <w:rPr>
                <w:rFonts w:ascii="Arial" w:eastAsia="Times New Roman" w:hAnsi="Arial" w:cs="Arial"/>
                <w:lang w:eastAsia="en-GB"/>
              </w:rPr>
              <w:t xml:space="preserve"> Advisors/Assessors/Nurses;</w:t>
            </w:r>
          </w:p>
          <w:p w:rsidR="000B4E1B" w:rsidRPr="00774DF6" w:rsidRDefault="000B4E1B" w:rsidP="000B4E1B">
            <w:pPr>
              <w:pStyle w:val="ListParagraph"/>
              <w:numPr>
                <w:ilvl w:val="2"/>
                <w:numId w:val="39"/>
              </w:numPr>
              <w:spacing w:after="0" w:line="240" w:lineRule="auto"/>
              <w:jc w:val="both"/>
              <w:rPr>
                <w:rFonts w:ascii="Arial" w:eastAsia="Times New Roman" w:hAnsi="Arial" w:cs="Arial"/>
                <w:lang w:eastAsia="en-GB"/>
              </w:rPr>
            </w:pPr>
            <w:r>
              <w:rPr>
                <w:rFonts w:ascii="Arial" w:eastAsia="Times New Roman" w:hAnsi="Arial" w:cs="Arial"/>
                <w:lang w:eastAsia="en-GB"/>
              </w:rPr>
              <w:t>Now on Regional PDRP programme</w:t>
            </w:r>
          </w:p>
          <w:p w:rsid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3 days West Coast</w:t>
            </w:r>
            <w:r>
              <w:rPr>
                <w:rFonts w:ascii="Arial" w:eastAsia="Times New Roman" w:hAnsi="Arial" w:cs="Arial"/>
                <w:lang w:eastAsia="en-GB"/>
              </w:rPr>
              <w:t xml:space="preserve"> </w:t>
            </w:r>
            <w:r w:rsidRPr="00774DF6">
              <w:rPr>
                <w:rFonts w:ascii="Arial" w:eastAsia="Times New Roman" w:hAnsi="Arial" w:cs="Arial"/>
                <w:lang w:eastAsia="en-GB"/>
              </w:rPr>
              <w:t>- PDRP assessor update/Per</w:t>
            </w:r>
            <w:r w:rsidR="008F429A">
              <w:rPr>
                <w:rFonts w:ascii="Arial" w:eastAsia="Times New Roman" w:hAnsi="Arial" w:cs="Arial"/>
                <w:lang w:eastAsia="en-GB"/>
              </w:rPr>
              <w:t>formance Appraisal writing CNM/N</w:t>
            </w:r>
            <w:r w:rsidRPr="00774DF6">
              <w:rPr>
                <w:rFonts w:ascii="Arial" w:eastAsia="Times New Roman" w:hAnsi="Arial" w:cs="Arial"/>
                <w:lang w:eastAsia="en-GB"/>
              </w:rPr>
              <w:t>urses</w:t>
            </w:r>
            <w:r>
              <w:rPr>
                <w:rFonts w:ascii="Arial" w:eastAsia="Times New Roman" w:hAnsi="Arial" w:cs="Arial"/>
                <w:lang w:eastAsia="en-GB"/>
              </w:rPr>
              <w:t>;</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Pr>
                <w:rFonts w:ascii="Arial" w:eastAsia="Times New Roman" w:hAnsi="Arial" w:cs="Arial"/>
                <w:lang w:eastAsia="en-GB"/>
              </w:rPr>
              <w:t>3 Grey Hospital/Westport and</w:t>
            </w:r>
            <w:r w:rsidRPr="00774DF6">
              <w:rPr>
                <w:rFonts w:ascii="Arial" w:eastAsia="Times New Roman" w:hAnsi="Arial" w:cs="Arial"/>
                <w:lang w:eastAsia="en-GB"/>
              </w:rPr>
              <w:t xml:space="preserve"> </w:t>
            </w:r>
            <w:proofErr w:type="spellStart"/>
            <w:r w:rsidRPr="00774DF6">
              <w:rPr>
                <w:rFonts w:ascii="Arial" w:eastAsia="Times New Roman" w:hAnsi="Arial" w:cs="Arial"/>
                <w:lang w:eastAsia="en-GB"/>
              </w:rPr>
              <w:t>Hokitika</w:t>
            </w:r>
            <w:proofErr w:type="spellEnd"/>
            <w:r w:rsidRPr="00774DF6">
              <w:rPr>
                <w:rFonts w:ascii="Arial" w:eastAsia="Times New Roman" w:hAnsi="Arial" w:cs="Arial"/>
                <w:lang w:eastAsia="en-GB"/>
              </w:rPr>
              <w:t>;</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1 Laura Fergusson Trust;</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2 PDRP Workshops;</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 xml:space="preserve">1 PDRP Resource </w:t>
            </w:r>
            <w:r>
              <w:rPr>
                <w:rFonts w:ascii="Arial" w:eastAsia="Times New Roman" w:hAnsi="Arial" w:cs="Arial"/>
                <w:lang w:eastAsia="en-GB"/>
              </w:rPr>
              <w:t xml:space="preserve">Person </w:t>
            </w:r>
            <w:r w:rsidRPr="00774DF6">
              <w:rPr>
                <w:rFonts w:ascii="Arial" w:eastAsia="Times New Roman" w:hAnsi="Arial" w:cs="Arial"/>
                <w:lang w:eastAsia="en-GB"/>
              </w:rPr>
              <w:t>Workshop;</w:t>
            </w:r>
          </w:p>
          <w:p w:rsidR="00774DF6" w:rsidRPr="00774DF6" w:rsidRDefault="00774DF6" w:rsidP="00774DF6">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t>1 Gerontology Lecture – NCNZ Audit/Portfolio requirements;</w:t>
            </w:r>
          </w:p>
          <w:p w:rsidR="00784F05" w:rsidRDefault="00774DF6" w:rsidP="00784F05">
            <w:pPr>
              <w:pStyle w:val="ListParagraph"/>
              <w:numPr>
                <w:ilvl w:val="0"/>
                <w:numId w:val="39"/>
              </w:numPr>
              <w:spacing w:after="0" w:line="240" w:lineRule="auto"/>
              <w:jc w:val="both"/>
              <w:rPr>
                <w:rFonts w:ascii="Arial" w:eastAsia="Times New Roman" w:hAnsi="Arial" w:cs="Arial"/>
                <w:lang w:eastAsia="en-GB"/>
              </w:rPr>
            </w:pPr>
            <w:r w:rsidRPr="00774DF6">
              <w:rPr>
                <w:rFonts w:ascii="Arial" w:eastAsia="Times New Roman" w:hAnsi="Arial" w:cs="Arial"/>
                <w:lang w:eastAsia="en-GB"/>
              </w:rPr>
              <w:lastRenderedPageBreak/>
              <w:t xml:space="preserve">1 NZNO delegates – discussion </w:t>
            </w:r>
            <w:r>
              <w:rPr>
                <w:rFonts w:ascii="Arial" w:eastAsia="Times New Roman" w:hAnsi="Arial" w:cs="Arial"/>
                <w:lang w:eastAsia="en-GB"/>
              </w:rPr>
              <w:t>PDRP requirements and</w:t>
            </w:r>
            <w:r w:rsidR="007A3AF8">
              <w:rPr>
                <w:rFonts w:ascii="Arial" w:eastAsia="Times New Roman" w:hAnsi="Arial" w:cs="Arial"/>
                <w:lang w:eastAsia="en-GB"/>
              </w:rPr>
              <w:t xml:space="preserve"> barriers; </w:t>
            </w:r>
          </w:p>
          <w:p w:rsidR="005566FF" w:rsidRDefault="005566FF" w:rsidP="007A3AF8">
            <w:pPr>
              <w:pStyle w:val="ListParagraph"/>
              <w:numPr>
                <w:ilvl w:val="2"/>
                <w:numId w:val="39"/>
              </w:numPr>
              <w:spacing w:after="0" w:line="240" w:lineRule="auto"/>
              <w:jc w:val="both"/>
              <w:rPr>
                <w:rFonts w:ascii="Arial" w:eastAsia="Times New Roman" w:hAnsi="Arial" w:cs="Arial"/>
                <w:lang w:eastAsia="en-GB"/>
              </w:rPr>
            </w:pPr>
            <w:r>
              <w:rPr>
                <w:rFonts w:ascii="Arial" w:eastAsia="Times New Roman" w:hAnsi="Arial" w:cs="Arial"/>
                <w:lang w:eastAsia="en-GB"/>
              </w:rPr>
              <w:t>Performance Appraisal</w:t>
            </w:r>
            <w:r w:rsidR="007A3AF8">
              <w:rPr>
                <w:rFonts w:ascii="Arial" w:eastAsia="Times New Roman" w:hAnsi="Arial" w:cs="Arial"/>
                <w:lang w:eastAsia="en-GB"/>
              </w:rPr>
              <w:t xml:space="preserve"> was sometimes</w:t>
            </w:r>
            <w:r>
              <w:rPr>
                <w:rFonts w:ascii="Arial" w:eastAsia="Times New Roman" w:hAnsi="Arial" w:cs="Arial"/>
                <w:lang w:eastAsia="en-GB"/>
              </w:rPr>
              <w:t xml:space="preserve"> </w:t>
            </w:r>
            <w:r w:rsidR="007A3AF8">
              <w:rPr>
                <w:rFonts w:ascii="Arial" w:eastAsia="Times New Roman" w:hAnsi="Arial" w:cs="Arial"/>
                <w:lang w:eastAsia="en-GB"/>
              </w:rPr>
              <w:t xml:space="preserve">a barrier – nurse able to </w:t>
            </w:r>
            <w:r>
              <w:rPr>
                <w:rFonts w:ascii="Arial" w:eastAsia="Times New Roman" w:hAnsi="Arial" w:cs="Arial"/>
                <w:lang w:eastAsia="en-GB"/>
              </w:rPr>
              <w:t>do</w:t>
            </w:r>
            <w:r w:rsidR="007A3AF8">
              <w:rPr>
                <w:rFonts w:ascii="Arial" w:eastAsia="Times New Roman" w:hAnsi="Arial" w:cs="Arial"/>
                <w:lang w:eastAsia="en-GB"/>
              </w:rPr>
              <w:t xml:space="preserve"> self-assessment but line manager finding difficult to make time to the assessment</w:t>
            </w:r>
          </w:p>
          <w:p w:rsidR="005566FF" w:rsidRDefault="005566FF" w:rsidP="00D7641A">
            <w:pPr>
              <w:pStyle w:val="ListParagraph"/>
              <w:numPr>
                <w:ilvl w:val="3"/>
                <w:numId w:val="39"/>
              </w:numPr>
              <w:spacing w:after="0" w:line="240" w:lineRule="auto"/>
              <w:jc w:val="both"/>
              <w:rPr>
                <w:rFonts w:ascii="Arial" w:eastAsia="Times New Roman" w:hAnsi="Arial" w:cs="Arial"/>
                <w:lang w:eastAsia="en-GB"/>
              </w:rPr>
            </w:pPr>
            <w:r>
              <w:rPr>
                <w:rFonts w:ascii="Arial" w:eastAsia="Times New Roman" w:hAnsi="Arial" w:cs="Arial"/>
                <w:lang w:eastAsia="en-GB"/>
              </w:rPr>
              <w:t>Reasonable for Line Manager to have as much warning as possible when writing up PA</w:t>
            </w:r>
          </w:p>
          <w:p w:rsidR="007A3AF8" w:rsidRDefault="005566FF" w:rsidP="00D7641A">
            <w:pPr>
              <w:pStyle w:val="ListParagraph"/>
              <w:numPr>
                <w:ilvl w:val="3"/>
                <w:numId w:val="3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Reported </w:t>
            </w:r>
            <w:r w:rsidR="000B4E1B">
              <w:rPr>
                <w:rFonts w:ascii="Arial" w:eastAsia="Times New Roman" w:hAnsi="Arial" w:cs="Arial"/>
                <w:lang w:eastAsia="en-GB"/>
              </w:rPr>
              <w:t xml:space="preserve">that some clinical </w:t>
            </w:r>
            <w:r>
              <w:rPr>
                <w:rFonts w:ascii="Arial" w:eastAsia="Times New Roman" w:hAnsi="Arial" w:cs="Arial"/>
                <w:lang w:eastAsia="en-GB"/>
              </w:rPr>
              <w:t xml:space="preserve">areas </w:t>
            </w:r>
            <w:r w:rsidR="000B4E1B">
              <w:rPr>
                <w:rFonts w:ascii="Arial" w:eastAsia="Times New Roman" w:hAnsi="Arial" w:cs="Arial"/>
                <w:lang w:eastAsia="en-GB"/>
              </w:rPr>
              <w:t>had no one</w:t>
            </w:r>
            <w:r>
              <w:rPr>
                <w:rFonts w:ascii="Arial" w:eastAsia="Times New Roman" w:hAnsi="Arial" w:cs="Arial"/>
                <w:lang w:eastAsia="en-GB"/>
              </w:rPr>
              <w:t xml:space="preserve"> on PDRP</w:t>
            </w:r>
            <w:r w:rsidR="000B4E1B">
              <w:rPr>
                <w:rFonts w:ascii="Arial" w:eastAsia="Times New Roman" w:hAnsi="Arial" w:cs="Arial"/>
                <w:lang w:eastAsia="en-GB"/>
              </w:rPr>
              <w:t xml:space="preserve"> </w:t>
            </w:r>
            <w:r>
              <w:rPr>
                <w:rFonts w:ascii="Arial" w:eastAsia="Times New Roman" w:hAnsi="Arial" w:cs="Arial"/>
                <w:lang w:eastAsia="en-GB"/>
              </w:rPr>
              <w:t>–</w:t>
            </w:r>
            <w:r w:rsidR="00D9394A">
              <w:rPr>
                <w:rFonts w:ascii="Arial" w:eastAsia="Times New Roman" w:hAnsi="Arial" w:cs="Arial"/>
                <w:lang w:eastAsia="en-GB"/>
              </w:rPr>
              <w:t xml:space="preserve"> </w:t>
            </w:r>
            <w:r>
              <w:rPr>
                <w:rFonts w:ascii="Arial" w:eastAsia="Times New Roman" w:hAnsi="Arial" w:cs="Arial"/>
                <w:lang w:eastAsia="en-GB"/>
              </w:rPr>
              <w:t xml:space="preserve"> barrier was</w:t>
            </w:r>
            <w:r w:rsidR="00D7641A">
              <w:rPr>
                <w:rFonts w:ascii="Arial" w:eastAsia="Times New Roman" w:hAnsi="Arial" w:cs="Arial"/>
                <w:lang w:eastAsia="en-GB"/>
              </w:rPr>
              <w:t xml:space="preserve"> getting a</w:t>
            </w:r>
            <w:r>
              <w:rPr>
                <w:rFonts w:ascii="Arial" w:eastAsia="Times New Roman" w:hAnsi="Arial" w:cs="Arial"/>
                <w:lang w:eastAsia="en-GB"/>
              </w:rPr>
              <w:t xml:space="preserve"> PA</w:t>
            </w:r>
          </w:p>
          <w:p w:rsidR="00774DF6" w:rsidRPr="000B4E1B" w:rsidRDefault="00D7641A" w:rsidP="007220FA">
            <w:pPr>
              <w:pStyle w:val="ListParagraph"/>
              <w:numPr>
                <w:ilvl w:val="0"/>
                <w:numId w:val="39"/>
              </w:numPr>
              <w:spacing w:after="0" w:line="240" w:lineRule="auto"/>
              <w:jc w:val="both"/>
              <w:rPr>
                <w:rFonts w:ascii="Arial" w:eastAsia="Times New Roman" w:hAnsi="Arial" w:cs="Arial"/>
                <w:lang w:eastAsia="en-GB"/>
              </w:rPr>
            </w:pPr>
            <w:r w:rsidRPr="000B4E1B">
              <w:rPr>
                <w:rFonts w:ascii="Arial" w:eastAsia="Times New Roman" w:hAnsi="Arial" w:cs="Arial"/>
                <w:lang w:eastAsia="en-GB"/>
              </w:rPr>
              <w:t>A</w:t>
            </w:r>
            <w:r w:rsidR="00D9394A" w:rsidRPr="000B4E1B">
              <w:rPr>
                <w:rFonts w:ascii="Arial" w:eastAsia="Times New Roman" w:hAnsi="Arial" w:cs="Arial"/>
                <w:lang w:eastAsia="en-GB"/>
              </w:rPr>
              <w:t>sked to be informed of any clinical area</w:t>
            </w:r>
            <w:r w:rsidRPr="000B4E1B">
              <w:rPr>
                <w:rFonts w:ascii="Arial" w:eastAsia="Times New Roman" w:hAnsi="Arial" w:cs="Arial"/>
                <w:lang w:eastAsia="en-GB"/>
              </w:rPr>
              <w:t xml:space="preserve"> </w:t>
            </w:r>
            <w:r w:rsidR="000B4E1B" w:rsidRPr="000B4E1B">
              <w:rPr>
                <w:rFonts w:ascii="Arial" w:eastAsia="Times New Roman" w:hAnsi="Arial" w:cs="Arial"/>
                <w:lang w:eastAsia="en-GB"/>
              </w:rPr>
              <w:t>having difficulty obtaining a PA</w:t>
            </w:r>
            <w:r w:rsidR="00774DF6" w:rsidRPr="000B4E1B">
              <w:rPr>
                <w:rFonts w:ascii="Arial" w:eastAsia="Times New Roman" w:hAnsi="Arial" w:cs="Arial"/>
                <w:lang w:eastAsia="en-GB"/>
              </w:rPr>
              <w:t>5 Nurses Postgraduate Equivalency (2 external partner).</w:t>
            </w:r>
          </w:p>
          <w:p w:rsidR="003F1C75" w:rsidRDefault="003F1C75" w:rsidP="00D124C2">
            <w:pPr>
              <w:pStyle w:val="ListParagraph"/>
              <w:numPr>
                <w:ilvl w:val="0"/>
                <w:numId w:val="40"/>
              </w:numPr>
              <w:spacing w:after="0" w:line="240" w:lineRule="auto"/>
              <w:jc w:val="both"/>
              <w:rPr>
                <w:rFonts w:ascii="Arial" w:eastAsia="Times New Roman" w:hAnsi="Arial" w:cs="Arial"/>
                <w:lang w:eastAsia="en-GB"/>
              </w:rPr>
            </w:pPr>
            <w:r>
              <w:rPr>
                <w:rFonts w:ascii="Arial" w:eastAsia="Times New Roman" w:hAnsi="Arial" w:cs="Arial"/>
                <w:lang w:eastAsia="en-GB"/>
              </w:rPr>
              <w:t>Education Sessions:</w:t>
            </w:r>
          </w:p>
          <w:p w:rsidR="00D124C2" w:rsidRDefault="00D124C2" w:rsidP="003F1C75">
            <w:pPr>
              <w:pStyle w:val="ListParagraph"/>
              <w:numPr>
                <w:ilvl w:val="0"/>
                <w:numId w:val="41"/>
              </w:numPr>
              <w:spacing w:after="0" w:line="240" w:lineRule="auto"/>
              <w:jc w:val="both"/>
              <w:rPr>
                <w:rFonts w:ascii="Arial" w:eastAsia="Times New Roman" w:hAnsi="Arial" w:cs="Arial"/>
                <w:lang w:eastAsia="en-GB"/>
              </w:rPr>
            </w:pPr>
            <w:r w:rsidRPr="00D124C2">
              <w:rPr>
                <w:rFonts w:ascii="Arial" w:eastAsia="Times New Roman" w:hAnsi="Arial" w:cs="Arial"/>
                <w:lang w:eastAsia="en-GB"/>
              </w:rPr>
              <w:t>New PDRP Assessor Training – next training will be on 24-25 August and 9-10 November.</w:t>
            </w:r>
          </w:p>
          <w:p w:rsidR="00D124C2" w:rsidRDefault="00D124C2" w:rsidP="003F1C75">
            <w:pPr>
              <w:pStyle w:val="ListParagraph"/>
              <w:numPr>
                <w:ilvl w:val="0"/>
                <w:numId w:val="41"/>
              </w:numPr>
              <w:spacing w:after="0" w:line="240" w:lineRule="auto"/>
              <w:jc w:val="both"/>
              <w:rPr>
                <w:rFonts w:ascii="Arial" w:eastAsia="Times New Roman" w:hAnsi="Arial" w:cs="Arial"/>
                <w:lang w:eastAsia="en-GB"/>
              </w:rPr>
            </w:pPr>
            <w:r>
              <w:rPr>
                <w:rFonts w:ascii="Arial" w:eastAsia="Times New Roman" w:hAnsi="Arial" w:cs="Arial"/>
                <w:lang w:eastAsia="en-GB"/>
              </w:rPr>
              <w:t>Last PDRP Workshop 40 people attended.</w:t>
            </w:r>
          </w:p>
          <w:p w:rsidR="00D73F50" w:rsidRPr="003F37F2" w:rsidRDefault="00D124C2" w:rsidP="004E5AB1">
            <w:pPr>
              <w:pStyle w:val="ListParagraph"/>
              <w:numPr>
                <w:ilvl w:val="0"/>
                <w:numId w:val="41"/>
              </w:numPr>
              <w:spacing w:after="0" w:line="240" w:lineRule="auto"/>
              <w:jc w:val="both"/>
              <w:rPr>
                <w:rFonts w:ascii="Arial" w:eastAsia="Times New Roman" w:hAnsi="Arial" w:cs="Arial"/>
                <w:lang w:eastAsia="en-GB"/>
              </w:rPr>
            </w:pPr>
            <w:r w:rsidRPr="003F37F2">
              <w:rPr>
                <w:rFonts w:ascii="Arial" w:eastAsia="Times New Roman" w:hAnsi="Arial" w:cs="Arial"/>
                <w:lang w:eastAsia="en-GB"/>
              </w:rPr>
              <w:t>Current Assessor Training is on 8</w:t>
            </w:r>
            <w:r w:rsidRPr="003F37F2">
              <w:rPr>
                <w:rFonts w:ascii="Arial" w:eastAsia="Times New Roman" w:hAnsi="Arial" w:cs="Arial"/>
                <w:vertAlign w:val="superscript"/>
                <w:lang w:eastAsia="en-GB"/>
              </w:rPr>
              <w:t>th</w:t>
            </w:r>
            <w:r w:rsidRPr="003F37F2">
              <w:rPr>
                <w:rFonts w:ascii="Arial" w:eastAsia="Times New Roman" w:hAnsi="Arial" w:cs="Arial"/>
                <w:lang w:eastAsia="en-GB"/>
              </w:rPr>
              <w:t xml:space="preserve"> September and 13</w:t>
            </w:r>
            <w:r w:rsidRPr="003F37F2">
              <w:rPr>
                <w:rFonts w:ascii="Arial" w:eastAsia="Times New Roman" w:hAnsi="Arial" w:cs="Arial"/>
                <w:vertAlign w:val="superscript"/>
                <w:lang w:eastAsia="en-GB"/>
              </w:rPr>
              <w:t>th</w:t>
            </w:r>
            <w:r w:rsidRPr="003F37F2">
              <w:rPr>
                <w:rFonts w:ascii="Arial" w:eastAsia="Times New Roman" w:hAnsi="Arial" w:cs="Arial"/>
                <w:lang w:eastAsia="en-GB"/>
              </w:rPr>
              <w:t xml:space="preserve"> October Resource Person Training</w:t>
            </w:r>
            <w:r w:rsidR="003F1C75" w:rsidRPr="003F37F2">
              <w:rPr>
                <w:rFonts w:ascii="Arial" w:eastAsia="Times New Roman" w:hAnsi="Arial" w:cs="Arial"/>
                <w:lang w:eastAsia="en-GB"/>
              </w:rPr>
              <w:t xml:space="preserve"> is on </w:t>
            </w:r>
            <w:r w:rsidRPr="003F37F2">
              <w:rPr>
                <w:rFonts w:ascii="Arial" w:eastAsia="Times New Roman" w:hAnsi="Arial" w:cs="Arial"/>
                <w:lang w:eastAsia="en-GB"/>
              </w:rPr>
              <w:t>15</w:t>
            </w:r>
            <w:r w:rsidRPr="003F37F2">
              <w:rPr>
                <w:rFonts w:ascii="Arial" w:eastAsia="Times New Roman" w:hAnsi="Arial" w:cs="Arial"/>
                <w:vertAlign w:val="superscript"/>
                <w:lang w:eastAsia="en-GB"/>
              </w:rPr>
              <w:t>th</w:t>
            </w:r>
            <w:r w:rsidRPr="003F37F2">
              <w:rPr>
                <w:rFonts w:ascii="Arial" w:eastAsia="Times New Roman" w:hAnsi="Arial" w:cs="Arial"/>
                <w:lang w:eastAsia="en-GB"/>
              </w:rPr>
              <w:t xml:space="preserve"> September.</w:t>
            </w:r>
          </w:p>
          <w:p w:rsidR="00B82F16" w:rsidRDefault="003F1C75" w:rsidP="003F1C75">
            <w:pPr>
              <w:pStyle w:val="ListParagraph"/>
              <w:numPr>
                <w:ilvl w:val="0"/>
                <w:numId w:val="40"/>
              </w:numPr>
              <w:spacing w:after="0" w:line="240" w:lineRule="auto"/>
              <w:jc w:val="both"/>
              <w:rPr>
                <w:rFonts w:ascii="Arial" w:eastAsia="Times New Roman" w:hAnsi="Arial" w:cs="Arial"/>
                <w:lang w:eastAsia="en-GB"/>
              </w:rPr>
            </w:pPr>
            <w:r w:rsidRPr="003F1C75">
              <w:rPr>
                <w:rFonts w:ascii="Arial" w:eastAsia="Times New Roman" w:hAnsi="Arial" w:cs="Arial"/>
                <w:lang w:eastAsia="en-GB"/>
              </w:rPr>
              <w:t>2565</w:t>
            </w:r>
            <w:r>
              <w:rPr>
                <w:rFonts w:ascii="Arial" w:eastAsia="Times New Roman" w:hAnsi="Arial" w:cs="Arial"/>
                <w:lang w:eastAsia="en-GB"/>
              </w:rPr>
              <w:t xml:space="preserve"> total on </w:t>
            </w:r>
            <w:r w:rsidR="003F37F2">
              <w:rPr>
                <w:rFonts w:ascii="Arial" w:eastAsia="Times New Roman" w:hAnsi="Arial" w:cs="Arial"/>
                <w:lang w:eastAsia="en-GB"/>
              </w:rPr>
              <w:t xml:space="preserve">Regional </w:t>
            </w:r>
            <w:r>
              <w:rPr>
                <w:rFonts w:ascii="Arial" w:eastAsia="Times New Roman" w:hAnsi="Arial" w:cs="Arial"/>
                <w:lang w:eastAsia="en-GB"/>
              </w:rPr>
              <w:t>PDRP Pr</w:t>
            </w:r>
            <w:r w:rsidRPr="003F1C75">
              <w:rPr>
                <w:rFonts w:ascii="Arial" w:eastAsia="Times New Roman" w:hAnsi="Arial" w:cs="Arial"/>
                <w:lang w:eastAsia="en-GB"/>
              </w:rPr>
              <w:t>ogramme</w:t>
            </w:r>
            <w:r>
              <w:rPr>
                <w:rFonts w:ascii="Arial" w:eastAsia="Times New Roman" w:hAnsi="Arial" w:cs="Arial"/>
                <w:lang w:eastAsia="en-GB"/>
              </w:rPr>
              <w:t xml:space="preserve"> - </w:t>
            </w:r>
            <w:r w:rsidRPr="003F1C75">
              <w:rPr>
                <w:rFonts w:ascii="Arial" w:eastAsia="Times New Roman" w:hAnsi="Arial" w:cs="Arial"/>
                <w:lang w:eastAsia="en-GB"/>
              </w:rPr>
              <w:t>1084</w:t>
            </w:r>
            <w:r>
              <w:rPr>
                <w:rFonts w:ascii="Arial" w:eastAsia="Times New Roman" w:hAnsi="Arial" w:cs="Arial"/>
                <w:lang w:eastAsia="en-GB"/>
              </w:rPr>
              <w:t xml:space="preserve"> CDHB</w:t>
            </w:r>
            <w:r w:rsidR="00B82F16">
              <w:rPr>
                <w:rFonts w:ascii="Arial" w:eastAsia="Times New Roman" w:hAnsi="Arial" w:cs="Arial"/>
                <w:lang w:eastAsia="en-GB"/>
              </w:rPr>
              <w:t>/</w:t>
            </w:r>
            <w:r w:rsidR="00B82F16" w:rsidRPr="003F1C75">
              <w:rPr>
                <w:rFonts w:ascii="Arial" w:eastAsia="Times New Roman" w:hAnsi="Arial" w:cs="Arial"/>
                <w:lang w:eastAsia="en-GB"/>
              </w:rPr>
              <w:t>1481 external</w:t>
            </w:r>
            <w:r w:rsidR="00B82F16">
              <w:rPr>
                <w:rFonts w:ascii="Arial" w:eastAsia="Times New Roman" w:hAnsi="Arial" w:cs="Arial"/>
                <w:lang w:eastAsia="en-GB"/>
              </w:rPr>
              <w:t xml:space="preserve"> – with the majority at Competent and Proficient level. </w:t>
            </w:r>
          </w:p>
          <w:p w:rsidR="00B82F16" w:rsidRDefault="00B82F16" w:rsidP="00B82F16">
            <w:pPr>
              <w:pStyle w:val="ListParagraph"/>
              <w:numPr>
                <w:ilvl w:val="1"/>
                <w:numId w:val="40"/>
              </w:numPr>
              <w:spacing w:after="0" w:line="240" w:lineRule="auto"/>
              <w:jc w:val="both"/>
              <w:rPr>
                <w:rFonts w:ascii="Arial" w:eastAsia="Times New Roman" w:hAnsi="Arial" w:cs="Arial"/>
                <w:lang w:eastAsia="en-GB"/>
              </w:rPr>
            </w:pPr>
            <w:r>
              <w:rPr>
                <w:rFonts w:ascii="Arial" w:eastAsia="Times New Roman" w:hAnsi="Arial" w:cs="Arial"/>
                <w:lang w:eastAsia="en-GB"/>
              </w:rPr>
              <w:t>Mainly Competent &amp; Proficient level, 84 Expert portfolio’s</w:t>
            </w:r>
          </w:p>
          <w:p w:rsidR="003F37F2" w:rsidRDefault="00B82F16" w:rsidP="00B82F16">
            <w:pPr>
              <w:pStyle w:val="ListParagraph"/>
              <w:numPr>
                <w:ilvl w:val="1"/>
                <w:numId w:val="40"/>
              </w:numPr>
              <w:spacing w:after="0" w:line="240" w:lineRule="auto"/>
              <w:jc w:val="both"/>
              <w:rPr>
                <w:rFonts w:ascii="Arial" w:eastAsia="Times New Roman" w:hAnsi="Arial" w:cs="Arial"/>
                <w:lang w:eastAsia="en-GB"/>
              </w:rPr>
            </w:pPr>
            <w:r>
              <w:rPr>
                <w:rFonts w:ascii="Arial" w:eastAsia="Times New Roman" w:hAnsi="Arial" w:cs="Arial"/>
                <w:lang w:eastAsia="en-GB"/>
              </w:rPr>
              <w:t>Influx of Expert portfolios so now we have about 84 Expert portfolios</w:t>
            </w:r>
          </w:p>
          <w:p w:rsidR="003F37F2" w:rsidRDefault="003F37F2" w:rsidP="003F37F2">
            <w:pPr>
              <w:pStyle w:val="ListParagraph"/>
              <w:numPr>
                <w:ilvl w:val="1"/>
                <w:numId w:val="40"/>
              </w:numPr>
              <w:spacing w:after="0" w:line="240" w:lineRule="auto"/>
              <w:jc w:val="both"/>
              <w:rPr>
                <w:rFonts w:ascii="Arial" w:eastAsia="Times New Roman" w:hAnsi="Arial" w:cs="Arial"/>
                <w:lang w:eastAsia="en-GB"/>
              </w:rPr>
            </w:pPr>
            <w:r>
              <w:rPr>
                <w:rFonts w:ascii="Arial" w:eastAsia="Times New Roman" w:hAnsi="Arial" w:cs="Arial"/>
                <w:lang w:eastAsia="en-GB"/>
              </w:rPr>
              <w:t>Nurses removed from the PDRP programme – update NCNZ report</w:t>
            </w:r>
          </w:p>
          <w:p w:rsidR="00F17C7B" w:rsidRPr="00B82F16" w:rsidRDefault="003F37F2" w:rsidP="00B82F16">
            <w:pPr>
              <w:pStyle w:val="ListParagraph"/>
              <w:numPr>
                <w:ilvl w:val="2"/>
                <w:numId w:val="40"/>
              </w:numPr>
              <w:spacing w:after="0" w:line="240" w:lineRule="auto"/>
              <w:jc w:val="both"/>
              <w:rPr>
                <w:rFonts w:ascii="Arial" w:eastAsia="Times New Roman" w:hAnsi="Arial" w:cs="Arial"/>
                <w:lang w:eastAsia="en-GB"/>
              </w:rPr>
            </w:pPr>
            <w:r>
              <w:rPr>
                <w:rFonts w:ascii="Arial" w:eastAsia="Times New Roman" w:hAnsi="Arial" w:cs="Arial"/>
                <w:lang w:eastAsia="en-GB"/>
              </w:rPr>
              <w:t>240 nurses removed – 66 CDHB/174 External Organisations (last quarter</w:t>
            </w:r>
            <w:r w:rsidR="00B82F16">
              <w:rPr>
                <w:rFonts w:ascii="Arial" w:eastAsia="Times New Roman" w:hAnsi="Arial" w:cs="Arial"/>
                <w:lang w:eastAsia="en-GB"/>
              </w:rPr>
              <w:t xml:space="preserve"> NCNZ Report</w:t>
            </w:r>
            <w:r>
              <w:rPr>
                <w:rFonts w:ascii="Arial" w:eastAsia="Times New Roman" w:hAnsi="Arial" w:cs="Arial"/>
                <w:lang w:eastAsia="en-GB"/>
              </w:rPr>
              <w:t>)</w:t>
            </w:r>
            <w:r w:rsidR="00F17C7B" w:rsidRPr="00B82F16">
              <w:rPr>
                <w:rFonts w:ascii="Arial" w:hAnsi="Arial" w:cs="Arial"/>
              </w:rPr>
              <w:t>.</w:t>
            </w:r>
          </w:p>
          <w:p w:rsidR="00B82F16" w:rsidRDefault="00F17C7B" w:rsidP="00B82F16">
            <w:pPr>
              <w:pStyle w:val="Header"/>
              <w:numPr>
                <w:ilvl w:val="1"/>
                <w:numId w:val="42"/>
              </w:numPr>
              <w:tabs>
                <w:tab w:val="clear" w:pos="4513"/>
                <w:tab w:val="clear" w:pos="9026"/>
              </w:tabs>
              <w:jc w:val="both"/>
              <w:rPr>
                <w:rFonts w:ascii="Arial" w:hAnsi="Arial" w:cs="Arial"/>
                <w:sz w:val="22"/>
                <w:szCs w:val="22"/>
                <w:lang w:val="en-NZ"/>
              </w:rPr>
            </w:pPr>
            <w:r w:rsidRPr="00F17C7B">
              <w:rPr>
                <w:rFonts w:ascii="Arial" w:hAnsi="Arial" w:cs="Arial"/>
                <w:sz w:val="22"/>
                <w:szCs w:val="22"/>
                <w:lang w:val="en-NZ"/>
              </w:rPr>
              <w:t>All Organisations had 169 nurses that never completed portfolio</w:t>
            </w:r>
            <w:r w:rsidR="003F37F2">
              <w:rPr>
                <w:rFonts w:ascii="Arial" w:hAnsi="Arial" w:cs="Arial"/>
                <w:sz w:val="22"/>
                <w:szCs w:val="22"/>
                <w:lang w:val="en-NZ"/>
              </w:rPr>
              <w:t xml:space="preserve"> (didn’t resubmit </w:t>
            </w:r>
            <w:r w:rsidR="00B82F16">
              <w:rPr>
                <w:rFonts w:ascii="Arial" w:hAnsi="Arial" w:cs="Arial"/>
                <w:sz w:val="22"/>
                <w:szCs w:val="22"/>
                <w:lang w:val="en-NZ"/>
              </w:rPr>
              <w:t>portfolio</w:t>
            </w:r>
            <w:r w:rsidR="003F37F2">
              <w:rPr>
                <w:rFonts w:ascii="Arial" w:hAnsi="Arial" w:cs="Arial"/>
                <w:sz w:val="22"/>
                <w:szCs w:val="22"/>
                <w:lang w:val="en-NZ"/>
              </w:rPr>
              <w:t>)</w:t>
            </w:r>
            <w:r>
              <w:rPr>
                <w:rFonts w:ascii="Arial" w:hAnsi="Arial" w:cs="Arial"/>
                <w:sz w:val="22"/>
                <w:szCs w:val="22"/>
                <w:lang w:val="en-NZ"/>
              </w:rPr>
              <w:t xml:space="preserve"> </w:t>
            </w:r>
          </w:p>
          <w:p w:rsidR="00F17C7B" w:rsidRPr="00B82F16" w:rsidRDefault="00F17C7B" w:rsidP="00B82F16">
            <w:pPr>
              <w:pStyle w:val="Header"/>
              <w:numPr>
                <w:ilvl w:val="1"/>
                <w:numId w:val="42"/>
              </w:numPr>
              <w:tabs>
                <w:tab w:val="clear" w:pos="4513"/>
                <w:tab w:val="clear" w:pos="9026"/>
              </w:tabs>
              <w:jc w:val="both"/>
              <w:rPr>
                <w:rFonts w:ascii="Arial" w:hAnsi="Arial" w:cs="Arial"/>
                <w:sz w:val="22"/>
                <w:szCs w:val="22"/>
                <w:lang w:val="en-NZ"/>
              </w:rPr>
            </w:pPr>
            <w:r w:rsidRPr="00B82F16">
              <w:rPr>
                <w:rFonts w:ascii="Arial" w:hAnsi="Arial" w:cs="Arial"/>
                <w:sz w:val="22"/>
                <w:szCs w:val="22"/>
                <w:lang w:val="en-NZ"/>
              </w:rPr>
              <w:lastRenderedPageBreak/>
              <w:t xml:space="preserve">42 Competent, </w:t>
            </w:r>
            <w:r w:rsidR="00A3317A" w:rsidRPr="00B82F16">
              <w:rPr>
                <w:rFonts w:ascii="Arial" w:hAnsi="Arial" w:cs="Arial"/>
                <w:sz w:val="22"/>
                <w:szCs w:val="22"/>
                <w:lang w:val="en-NZ"/>
              </w:rPr>
              <w:t xml:space="preserve">61 </w:t>
            </w:r>
            <w:r w:rsidR="00B87384" w:rsidRPr="00B82F16">
              <w:rPr>
                <w:rFonts w:ascii="Arial" w:hAnsi="Arial" w:cs="Arial"/>
                <w:sz w:val="22"/>
                <w:szCs w:val="22"/>
                <w:lang w:val="en-NZ"/>
              </w:rPr>
              <w:t>Proficient and</w:t>
            </w:r>
            <w:r w:rsidR="00A3317A" w:rsidRPr="00B82F16">
              <w:rPr>
                <w:rFonts w:ascii="Arial" w:hAnsi="Arial" w:cs="Arial"/>
                <w:sz w:val="22"/>
                <w:szCs w:val="22"/>
                <w:lang w:val="en-NZ"/>
              </w:rPr>
              <w:t xml:space="preserve"> </w:t>
            </w:r>
            <w:r w:rsidRPr="00B82F16">
              <w:rPr>
                <w:rFonts w:ascii="Arial" w:hAnsi="Arial" w:cs="Arial"/>
                <w:sz w:val="22"/>
                <w:szCs w:val="22"/>
                <w:lang w:val="en-NZ"/>
              </w:rPr>
              <w:t>19</w:t>
            </w:r>
            <w:r w:rsidR="00A3317A" w:rsidRPr="00B82F16">
              <w:rPr>
                <w:rFonts w:ascii="Arial" w:hAnsi="Arial" w:cs="Arial"/>
                <w:sz w:val="22"/>
                <w:szCs w:val="22"/>
                <w:lang w:val="en-NZ"/>
              </w:rPr>
              <w:t xml:space="preserve"> Expert. </w:t>
            </w:r>
          </w:p>
          <w:p w:rsidR="003F1C75" w:rsidRPr="00B82F16" w:rsidRDefault="00F17C7B" w:rsidP="00B82F16">
            <w:pPr>
              <w:pStyle w:val="Header"/>
              <w:numPr>
                <w:ilvl w:val="1"/>
                <w:numId w:val="42"/>
              </w:numPr>
              <w:tabs>
                <w:tab w:val="clear" w:pos="4513"/>
                <w:tab w:val="clear" w:pos="9026"/>
              </w:tabs>
              <w:jc w:val="both"/>
              <w:rPr>
                <w:rFonts w:ascii="Arial" w:hAnsi="Arial" w:cs="Arial"/>
                <w:sz w:val="22"/>
                <w:szCs w:val="22"/>
                <w:lang w:val="en-NZ"/>
              </w:rPr>
            </w:pPr>
            <w:r w:rsidRPr="00F17C7B">
              <w:rPr>
                <w:rFonts w:ascii="Arial" w:hAnsi="Arial" w:cs="Arial"/>
                <w:sz w:val="22"/>
                <w:szCs w:val="22"/>
                <w:lang w:val="en-NZ"/>
              </w:rPr>
              <w:t xml:space="preserve">All organisations has 52 resignations with 26 at Competent </w:t>
            </w:r>
            <w:r w:rsidR="004223B4">
              <w:rPr>
                <w:rFonts w:ascii="Arial" w:hAnsi="Arial" w:cs="Arial"/>
                <w:sz w:val="22"/>
                <w:szCs w:val="22"/>
                <w:lang w:val="en-NZ"/>
              </w:rPr>
              <w:t>and 10 Proficient level.</w:t>
            </w:r>
          </w:p>
        </w:tc>
        <w:tc>
          <w:tcPr>
            <w:tcW w:w="3350" w:type="dxa"/>
            <w:shd w:val="clear" w:color="auto" w:fill="auto"/>
          </w:tcPr>
          <w:p w:rsidR="006A4642" w:rsidRPr="001D592D" w:rsidRDefault="006A4642" w:rsidP="00A32F4E">
            <w:pPr>
              <w:spacing w:after="0" w:line="240" w:lineRule="auto"/>
              <w:jc w:val="both"/>
              <w:rPr>
                <w:rFonts w:ascii="Arial" w:eastAsia="Times New Roman" w:hAnsi="Arial" w:cs="Arial"/>
                <w:b/>
                <w:lang w:eastAsia="en-GB"/>
              </w:rPr>
            </w:pPr>
          </w:p>
        </w:tc>
        <w:tc>
          <w:tcPr>
            <w:tcW w:w="2033" w:type="dxa"/>
            <w:shd w:val="clear" w:color="auto" w:fill="auto"/>
          </w:tcPr>
          <w:p w:rsidR="006A4642" w:rsidRPr="001D592D" w:rsidRDefault="006A4642" w:rsidP="00A32F4E">
            <w:pPr>
              <w:spacing w:after="0" w:line="240" w:lineRule="auto"/>
              <w:jc w:val="both"/>
              <w:rPr>
                <w:rFonts w:ascii="Arial" w:eastAsia="Times New Roman" w:hAnsi="Arial" w:cs="Arial"/>
                <w:b/>
                <w:lang w:eastAsia="en-GB"/>
              </w:rPr>
            </w:pPr>
          </w:p>
        </w:tc>
      </w:tr>
      <w:tr w:rsidR="00B16116" w:rsidRPr="001D592D" w:rsidTr="00935853">
        <w:trPr>
          <w:trHeight w:val="824"/>
        </w:trPr>
        <w:tc>
          <w:tcPr>
            <w:tcW w:w="2241" w:type="dxa"/>
            <w:shd w:val="clear" w:color="auto" w:fill="auto"/>
          </w:tcPr>
          <w:p w:rsidR="00B16116" w:rsidRPr="009416B8" w:rsidRDefault="00B16116" w:rsidP="0086045E">
            <w:pPr>
              <w:spacing w:after="0" w:line="240" w:lineRule="auto"/>
              <w:rPr>
                <w:rFonts w:ascii="Arial" w:eastAsia="Times New Roman" w:hAnsi="Arial" w:cs="Arial"/>
                <w:b/>
                <w:lang w:eastAsia="en-GB"/>
              </w:rPr>
            </w:pPr>
            <w:r w:rsidRPr="001D592D">
              <w:rPr>
                <w:rFonts w:ascii="Arial" w:eastAsia="Times New Roman" w:hAnsi="Arial" w:cs="Arial"/>
                <w:b/>
                <w:lang w:eastAsia="en-GB"/>
              </w:rPr>
              <w:lastRenderedPageBreak/>
              <w:t>External Moderation</w:t>
            </w:r>
            <w:r>
              <w:rPr>
                <w:rFonts w:ascii="Arial" w:eastAsia="Times New Roman" w:hAnsi="Arial" w:cs="Arial"/>
                <w:b/>
                <w:lang w:eastAsia="en-GB"/>
              </w:rPr>
              <w:t xml:space="preserve"> Meeting U</w:t>
            </w:r>
            <w:r w:rsidRPr="001D592D">
              <w:rPr>
                <w:rFonts w:ascii="Arial" w:eastAsia="Times New Roman" w:hAnsi="Arial" w:cs="Arial"/>
                <w:b/>
                <w:lang w:eastAsia="en-GB"/>
              </w:rPr>
              <w:t>pdate</w:t>
            </w:r>
          </w:p>
        </w:tc>
        <w:tc>
          <w:tcPr>
            <w:tcW w:w="7261" w:type="dxa"/>
            <w:shd w:val="clear" w:color="auto" w:fill="auto"/>
          </w:tcPr>
          <w:p w:rsidR="00206291" w:rsidRDefault="00206291" w:rsidP="00206291">
            <w:pPr>
              <w:pStyle w:val="ListParagraph"/>
              <w:numPr>
                <w:ilvl w:val="0"/>
                <w:numId w:val="44"/>
              </w:numPr>
              <w:spacing w:after="0" w:line="240" w:lineRule="auto"/>
              <w:jc w:val="both"/>
              <w:rPr>
                <w:rFonts w:ascii="Arial" w:eastAsia="Times New Roman" w:hAnsi="Arial" w:cs="Arial"/>
                <w:lang w:eastAsia="en-GB"/>
              </w:rPr>
            </w:pPr>
            <w:r>
              <w:rPr>
                <w:rFonts w:ascii="Arial" w:eastAsia="Times New Roman" w:hAnsi="Arial" w:cs="Arial"/>
                <w:lang w:eastAsia="en-GB"/>
              </w:rPr>
              <w:t>We sent out portfolios that were externally moderated.</w:t>
            </w:r>
          </w:p>
          <w:p w:rsidR="00B16116" w:rsidRDefault="00206291" w:rsidP="003E3B59">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Evidence of </w:t>
            </w:r>
            <w:r w:rsidR="00B16116" w:rsidRPr="00206291">
              <w:rPr>
                <w:rFonts w:ascii="Arial" w:eastAsia="Times New Roman" w:hAnsi="Arial" w:cs="Arial"/>
                <w:lang w:eastAsia="en-GB"/>
              </w:rPr>
              <w:t xml:space="preserve">1.2 and 1.5 </w:t>
            </w:r>
            <w:r>
              <w:rPr>
                <w:rFonts w:ascii="Arial" w:eastAsia="Times New Roman" w:hAnsi="Arial" w:cs="Arial"/>
                <w:lang w:eastAsia="en-GB"/>
              </w:rPr>
              <w:t>is not at the right level</w:t>
            </w:r>
            <w:r w:rsidR="003E3B59">
              <w:rPr>
                <w:rFonts w:ascii="Arial" w:eastAsia="Times New Roman" w:hAnsi="Arial" w:cs="Arial"/>
                <w:lang w:eastAsia="en-GB"/>
              </w:rPr>
              <w:t>, Competencies</w:t>
            </w:r>
            <w:r>
              <w:rPr>
                <w:rFonts w:ascii="Arial" w:eastAsia="Times New Roman" w:hAnsi="Arial" w:cs="Arial"/>
                <w:lang w:eastAsia="en-GB"/>
              </w:rPr>
              <w:t xml:space="preserve"> </w:t>
            </w:r>
            <w:r w:rsidR="003E3B59">
              <w:rPr>
                <w:rFonts w:ascii="Arial" w:eastAsia="Times New Roman" w:hAnsi="Arial" w:cs="Arial"/>
                <w:lang w:eastAsia="en-GB"/>
              </w:rPr>
              <w:t xml:space="preserve">often the </w:t>
            </w:r>
            <w:r>
              <w:rPr>
                <w:rFonts w:ascii="Arial" w:eastAsia="Times New Roman" w:hAnsi="Arial" w:cs="Arial"/>
                <w:lang w:eastAsia="en-GB"/>
              </w:rPr>
              <w:t>right</w:t>
            </w:r>
            <w:r w:rsidR="003E3B59">
              <w:rPr>
                <w:rFonts w:ascii="Arial" w:eastAsia="Times New Roman" w:hAnsi="Arial" w:cs="Arial"/>
                <w:lang w:eastAsia="en-GB"/>
              </w:rPr>
              <w:t xml:space="preserve"> example </w:t>
            </w:r>
            <w:r>
              <w:rPr>
                <w:rFonts w:ascii="Arial" w:eastAsia="Times New Roman" w:hAnsi="Arial" w:cs="Arial"/>
                <w:lang w:eastAsia="en-GB"/>
              </w:rPr>
              <w:t>but</w:t>
            </w:r>
            <w:r w:rsidR="003E3B59">
              <w:rPr>
                <w:rFonts w:ascii="Arial" w:eastAsia="Times New Roman" w:hAnsi="Arial" w:cs="Arial"/>
                <w:lang w:eastAsia="en-GB"/>
              </w:rPr>
              <w:t xml:space="preserve"> not the right level e.g. proficient level</w:t>
            </w:r>
            <w:r>
              <w:rPr>
                <w:rFonts w:ascii="Arial" w:eastAsia="Times New Roman" w:hAnsi="Arial" w:cs="Arial"/>
                <w:lang w:eastAsia="en-GB"/>
              </w:rPr>
              <w:t>.</w:t>
            </w:r>
          </w:p>
          <w:p w:rsidR="003E3B59" w:rsidRDefault="00206291" w:rsidP="003E3B59">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We did externally assess one portfolio where the assessor asked for the wrong evidence</w:t>
            </w:r>
            <w:r w:rsidR="003E3B59">
              <w:rPr>
                <w:rFonts w:ascii="Arial" w:eastAsia="Times New Roman" w:hAnsi="Arial" w:cs="Arial"/>
                <w:lang w:eastAsia="en-GB"/>
              </w:rPr>
              <w:t xml:space="preserve"> (e.g. evidence was required for 1.2 but the assessor requested evidence of 1.5)</w:t>
            </w:r>
            <w:r>
              <w:rPr>
                <w:rFonts w:ascii="Arial" w:eastAsia="Times New Roman" w:hAnsi="Arial" w:cs="Arial"/>
                <w:lang w:eastAsia="en-GB"/>
              </w:rPr>
              <w:t>.</w:t>
            </w:r>
          </w:p>
          <w:p w:rsidR="003E3B59" w:rsidRDefault="00B16116" w:rsidP="003E3B59">
            <w:pPr>
              <w:pStyle w:val="ListParagraph"/>
              <w:numPr>
                <w:ilvl w:val="1"/>
                <w:numId w:val="44"/>
              </w:numPr>
              <w:spacing w:after="0" w:line="240" w:lineRule="auto"/>
              <w:jc w:val="both"/>
              <w:rPr>
                <w:rFonts w:ascii="Arial" w:eastAsia="Times New Roman" w:hAnsi="Arial" w:cs="Arial"/>
                <w:lang w:eastAsia="en-GB"/>
              </w:rPr>
            </w:pPr>
            <w:r w:rsidRPr="003E3B59">
              <w:rPr>
                <w:rFonts w:ascii="Arial" w:eastAsia="Times New Roman" w:hAnsi="Arial" w:cs="Arial"/>
                <w:lang w:eastAsia="en-GB"/>
              </w:rPr>
              <w:t xml:space="preserve">Over assessment – </w:t>
            </w:r>
            <w:r w:rsidR="00206291" w:rsidRPr="003E3B59">
              <w:rPr>
                <w:rFonts w:ascii="Arial" w:eastAsia="Times New Roman" w:hAnsi="Arial" w:cs="Arial"/>
                <w:lang w:eastAsia="en-GB"/>
              </w:rPr>
              <w:t>a couple of external organisations found that when the assessor asked for extra evidence wh</w:t>
            </w:r>
            <w:r w:rsidR="003E3B59">
              <w:rPr>
                <w:rFonts w:ascii="Arial" w:eastAsia="Times New Roman" w:hAnsi="Arial" w:cs="Arial"/>
                <w:lang w:eastAsia="en-GB"/>
              </w:rPr>
              <w:t>ich was more than required to meet the standard</w:t>
            </w:r>
            <w:r w:rsidR="00206291" w:rsidRPr="003E3B59">
              <w:rPr>
                <w:rFonts w:ascii="Arial" w:eastAsia="Times New Roman" w:hAnsi="Arial" w:cs="Arial"/>
                <w:lang w:eastAsia="en-GB"/>
              </w:rPr>
              <w:t xml:space="preserve">. </w:t>
            </w:r>
          </w:p>
          <w:p w:rsidR="00354800" w:rsidRPr="003E3B59" w:rsidRDefault="003E3B59" w:rsidP="003E3B59">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D</w:t>
            </w:r>
            <w:r w:rsidR="00206291" w:rsidRPr="003E3B59">
              <w:rPr>
                <w:rFonts w:ascii="Arial" w:eastAsia="Times New Roman" w:hAnsi="Arial" w:cs="Arial"/>
                <w:lang w:eastAsia="en-GB"/>
              </w:rPr>
              <w:t xml:space="preserve">iscussion about what point do </w:t>
            </w:r>
            <w:r>
              <w:rPr>
                <w:rFonts w:ascii="Arial" w:eastAsia="Times New Roman" w:hAnsi="Arial" w:cs="Arial"/>
                <w:lang w:eastAsia="en-GB"/>
              </w:rPr>
              <w:t>PDRP coordinators</w:t>
            </w:r>
            <w:r w:rsidR="00206291" w:rsidRPr="003E3B59">
              <w:rPr>
                <w:rFonts w:ascii="Arial" w:eastAsia="Times New Roman" w:hAnsi="Arial" w:cs="Arial"/>
                <w:lang w:eastAsia="en-GB"/>
              </w:rPr>
              <w:t xml:space="preserve"> intervene if an assessor is asked for further evidence </w:t>
            </w:r>
            <w:r>
              <w:rPr>
                <w:rFonts w:ascii="Arial" w:eastAsia="Times New Roman" w:hAnsi="Arial" w:cs="Arial"/>
                <w:lang w:eastAsia="en-GB"/>
              </w:rPr>
              <w:t>and this looks to be over assessment. Important</w:t>
            </w:r>
            <w:r w:rsidR="00EE25D3" w:rsidRPr="003E3B59">
              <w:rPr>
                <w:rFonts w:ascii="Arial" w:eastAsia="Times New Roman" w:hAnsi="Arial" w:cs="Arial"/>
                <w:lang w:eastAsia="en-GB"/>
              </w:rPr>
              <w:t xml:space="preserve"> not to undermine the assessor’s role. What </w:t>
            </w:r>
            <w:r>
              <w:rPr>
                <w:rFonts w:ascii="Arial" w:eastAsia="Times New Roman" w:hAnsi="Arial" w:cs="Arial"/>
                <w:lang w:eastAsia="en-GB"/>
              </w:rPr>
              <w:t>is</w:t>
            </w:r>
            <w:r w:rsidR="00EE25D3" w:rsidRPr="003E3B59">
              <w:rPr>
                <w:rFonts w:ascii="Arial" w:eastAsia="Times New Roman" w:hAnsi="Arial" w:cs="Arial"/>
                <w:lang w:eastAsia="en-GB"/>
              </w:rPr>
              <w:t xml:space="preserve"> the right process? Intervene early or let the</w:t>
            </w:r>
            <w:r>
              <w:rPr>
                <w:rFonts w:ascii="Arial" w:eastAsia="Times New Roman" w:hAnsi="Arial" w:cs="Arial"/>
                <w:lang w:eastAsia="en-GB"/>
              </w:rPr>
              <w:t xml:space="preserve"> assessment </w:t>
            </w:r>
            <w:r w:rsidR="00EE25D3" w:rsidRPr="003E3B59">
              <w:rPr>
                <w:rFonts w:ascii="Arial" w:eastAsia="Times New Roman" w:hAnsi="Arial" w:cs="Arial"/>
                <w:lang w:eastAsia="en-GB"/>
              </w:rPr>
              <w:t xml:space="preserve">process </w:t>
            </w:r>
            <w:r>
              <w:rPr>
                <w:rFonts w:ascii="Arial" w:eastAsia="Times New Roman" w:hAnsi="Arial" w:cs="Arial"/>
                <w:lang w:eastAsia="en-GB"/>
              </w:rPr>
              <w:t>continue</w:t>
            </w:r>
            <w:r w:rsidR="00EE25D3" w:rsidRPr="003E3B59">
              <w:rPr>
                <w:rFonts w:ascii="Arial" w:eastAsia="Times New Roman" w:hAnsi="Arial" w:cs="Arial"/>
                <w:lang w:eastAsia="en-GB"/>
              </w:rPr>
              <w:t xml:space="preserve"> and then</w:t>
            </w:r>
            <w:r>
              <w:rPr>
                <w:rFonts w:ascii="Arial" w:eastAsia="Times New Roman" w:hAnsi="Arial" w:cs="Arial"/>
                <w:lang w:eastAsia="en-GB"/>
              </w:rPr>
              <w:t xml:space="preserve"> request a moderation for that particular portfolio</w:t>
            </w:r>
            <w:r w:rsidR="00EE25D3" w:rsidRPr="003E3B59">
              <w:rPr>
                <w:rFonts w:ascii="Arial" w:eastAsia="Times New Roman" w:hAnsi="Arial" w:cs="Arial"/>
                <w:lang w:eastAsia="en-GB"/>
              </w:rPr>
              <w:t xml:space="preserve">. </w:t>
            </w:r>
          </w:p>
          <w:p w:rsidR="00EA7A68" w:rsidRDefault="00354800" w:rsidP="00EA7A68">
            <w:pPr>
              <w:pStyle w:val="ListParagraph"/>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Previously over assessment has been managed through the moderation process so that the assessor’s role is not undermined. The assessor was then moderated the next 3 times.</w:t>
            </w:r>
          </w:p>
          <w:p w:rsidR="00C86AC6" w:rsidRDefault="00B16116" w:rsidP="00C86AC6">
            <w:pPr>
              <w:pStyle w:val="ListParagraph"/>
              <w:numPr>
                <w:ilvl w:val="1"/>
                <w:numId w:val="44"/>
              </w:numPr>
              <w:spacing w:after="0" w:line="240" w:lineRule="auto"/>
              <w:jc w:val="both"/>
              <w:rPr>
                <w:rFonts w:ascii="Arial" w:eastAsia="Times New Roman" w:hAnsi="Arial" w:cs="Arial"/>
                <w:lang w:eastAsia="en-GB"/>
              </w:rPr>
            </w:pPr>
            <w:r w:rsidRPr="00C86AC6">
              <w:rPr>
                <w:rFonts w:ascii="Arial" w:eastAsia="Times New Roman" w:hAnsi="Arial" w:cs="Arial"/>
                <w:lang w:eastAsia="en-GB"/>
              </w:rPr>
              <w:t>Evidence</w:t>
            </w:r>
            <w:r w:rsidR="00EA7A68" w:rsidRPr="00C86AC6">
              <w:rPr>
                <w:rFonts w:ascii="Arial" w:eastAsia="Times New Roman" w:hAnsi="Arial" w:cs="Arial"/>
                <w:lang w:eastAsia="en-GB"/>
              </w:rPr>
              <w:t xml:space="preserve"> particularly for</w:t>
            </w:r>
            <w:r w:rsidRPr="00C86AC6">
              <w:rPr>
                <w:rFonts w:ascii="Arial" w:eastAsia="Times New Roman" w:hAnsi="Arial" w:cs="Arial"/>
                <w:lang w:eastAsia="en-GB"/>
              </w:rPr>
              <w:t xml:space="preserve"> </w:t>
            </w:r>
            <w:r w:rsidR="00EA7A68" w:rsidRPr="00C86AC6">
              <w:rPr>
                <w:rFonts w:ascii="Arial" w:eastAsia="Times New Roman" w:hAnsi="Arial" w:cs="Arial"/>
                <w:lang w:eastAsia="en-GB"/>
              </w:rPr>
              <w:t>the CNM is not at the Proficient l</w:t>
            </w:r>
            <w:r w:rsidRPr="00C86AC6">
              <w:rPr>
                <w:rFonts w:ascii="Arial" w:eastAsia="Times New Roman" w:hAnsi="Arial" w:cs="Arial"/>
                <w:lang w:eastAsia="en-GB"/>
              </w:rPr>
              <w:t>evel.</w:t>
            </w:r>
            <w:r w:rsidR="00EA7A68" w:rsidRPr="00C86AC6">
              <w:rPr>
                <w:rFonts w:ascii="Arial" w:eastAsia="Times New Roman" w:hAnsi="Arial" w:cs="Arial"/>
                <w:lang w:eastAsia="en-GB"/>
              </w:rPr>
              <w:t xml:space="preserve"> Often the evidence is right at C</w:t>
            </w:r>
            <w:r w:rsidR="00D96461" w:rsidRPr="00C86AC6">
              <w:rPr>
                <w:rFonts w:ascii="Arial" w:eastAsia="Times New Roman" w:hAnsi="Arial" w:cs="Arial"/>
                <w:lang w:eastAsia="en-GB"/>
              </w:rPr>
              <w:t xml:space="preserve">ompetent </w:t>
            </w:r>
            <w:r w:rsidR="00EA7A68" w:rsidRPr="00C86AC6">
              <w:rPr>
                <w:rFonts w:ascii="Arial" w:eastAsia="Times New Roman" w:hAnsi="Arial" w:cs="Arial"/>
                <w:lang w:eastAsia="en-GB"/>
              </w:rPr>
              <w:t>but not a Proficient level</w:t>
            </w:r>
          </w:p>
          <w:p w:rsidR="00B16116" w:rsidRPr="00C86AC6" w:rsidRDefault="00C86AC6" w:rsidP="00C86AC6">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 S</w:t>
            </w:r>
            <w:r w:rsidR="00EA7A68" w:rsidRPr="00C86AC6">
              <w:rPr>
                <w:rFonts w:ascii="Arial" w:eastAsia="Times New Roman" w:hAnsi="Arial" w:cs="Arial"/>
                <w:lang w:eastAsia="en-GB"/>
              </w:rPr>
              <w:t xml:space="preserve">ince 2013 </w:t>
            </w:r>
            <w:r w:rsidRPr="00C86AC6">
              <w:rPr>
                <w:rFonts w:ascii="Arial" w:eastAsia="Times New Roman" w:hAnsi="Arial" w:cs="Arial"/>
                <w:lang w:eastAsia="en-GB"/>
              </w:rPr>
              <w:t>e</w:t>
            </w:r>
            <w:r>
              <w:rPr>
                <w:rFonts w:ascii="Arial" w:eastAsia="Times New Roman" w:hAnsi="Arial" w:cs="Arial"/>
                <w:lang w:eastAsia="en-GB"/>
              </w:rPr>
              <w:t>vidence at the right level has improved</w:t>
            </w:r>
            <w:proofErr w:type="gramStart"/>
            <w:r>
              <w:rPr>
                <w:rFonts w:ascii="Arial" w:eastAsia="Times New Roman" w:hAnsi="Arial" w:cs="Arial"/>
                <w:lang w:eastAsia="en-GB"/>
              </w:rPr>
              <w:t>.</w:t>
            </w:r>
            <w:r w:rsidR="00EA7A68" w:rsidRPr="00C86AC6">
              <w:rPr>
                <w:rFonts w:ascii="Arial" w:eastAsia="Times New Roman" w:hAnsi="Arial" w:cs="Arial"/>
                <w:lang w:eastAsia="en-GB"/>
              </w:rPr>
              <w:t>.</w:t>
            </w:r>
            <w:proofErr w:type="gramEnd"/>
            <w:r w:rsidR="00EA7A68" w:rsidRPr="00C86AC6">
              <w:rPr>
                <w:rFonts w:ascii="Arial" w:eastAsia="Times New Roman" w:hAnsi="Arial" w:cs="Arial"/>
                <w:lang w:eastAsia="en-GB"/>
              </w:rPr>
              <w:t xml:space="preserve"> They have taken on board the tools </w:t>
            </w:r>
            <w:r>
              <w:rPr>
                <w:rFonts w:ascii="Arial" w:eastAsia="Times New Roman" w:hAnsi="Arial" w:cs="Arial"/>
                <w:lang w:eastAsia="en-GB"/>
              </w:rPr>
              <w:t>and</w:t>
            </w:r>
            <w:r w:rsidR="00EA7A68" w:rsidRPr="00C86AC6">
              <w:rPr>
                <w:rFonts w:ascii="Arial" w:eastAsia="Times New Roman" w:hAnsi="Arial" w:cs="Arial"/>
                <w:lang w:eastAsia="en-GB"/>
              </w:rPr>
              <w:t xml:space="preserve"> how to do Performance Appraisals quite well. </w:t>
            </w:r>
          </w:p>
          <w:p w:rsidR="00B16116" w:rsidRDefault="00EA7A68" w:rsidP="00C86AC6">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 CNM are still not circling “I Support”. We thought about changing the document to a tick box.</w:t>
            </w:r>
          </w:p>
          <w:p w:rsidR="00D96461" w:rsidRDefault="00D96461" w:rsidP="00C86AC6">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Verification</w:t>
            </w:r>
            <w:r w:rsidR="00C86AC6">
              <w:rPr>
                <w:rFonts w:ascii="Arial" w:eastAsia="Times New Roman" w:hAnsi="Arial" w:cs="Arial"/>
                <w:lang w:eastAsia="en-GB"/>
              </w:rPr>
              <w:t xml:space="preserve"> signatures</w:t>
            </w:r>
            <w:r>
              <w:rPr>
                <w:rFonts w:ascii="Arial" w:eastAsia="Times New Roman" w:hAnsi="Arial" w:cs="Arial"/>
                <w:lang w:eastAsia="en-GB"/>
              </w:rPr>
              <w:t xml:space="preserve"> around educational, </w:t>
            </w:r>
            <w:r w:rsidR="00B16116">
              <w:rPr>
                <w:rFonts w:ascii="Arial" w:eastAsia="Times New Roman" w:hAnsi="Arial" w:cs="Arial"/>
                <w:lang w:eastAsia="en-GB"/>
              </w:rPr>
              <w:t>practice hours</w:t>
            </w:r>
            <w:r>
              <w:rPr>
                <w:rFonts w:ascii="Arial" w:eastAsia="Times New Roman" w:hAnsi="Arial" w:cs="Arial"/>
                <w:lang w:eastAsia="en-GB"/>
              </w:rPr>
              <w:t xml:space="preserve"> and signatures for reflections are not been done.</w:t>
            </w:r>
          </w:p>
          <w:p w:rsidR="00B16116" w:rsidRDefault="00D96461" w:rsidP="00C86AC6">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Some assessors are still commenting on each </w:t>
            </w:r>
            <w:r w:rsidR="00C86AC6">
              <w:rPr>
                <w:rFonts w:ascii="Arial" w:eastAsia="Times New Roman" w:hAnsi="Arial" w:cs="Arial"/>
                <w:lang w:eastAsia="en-GB"/>
              </w:rPr>
              <w:t>individual c</w:t>
            </w:r>
            <w:r>
              <w:rPr>
                <w:rFonts w:ascii="Arial" w:eastAsia="Times New Roman" w:hAnsi="Arial" w:cs="Arial"/>
                <w:lang w:eastAsia="en-GB"/>
              </w:rPr>
              <w:t xml:space="preserve">ompetency instead of the Domain. Need to remind the assessor group. </w:t>
            </w:r>
          </w:p>
          <w:p w:rsidR="00637750" w:rsidRDefault="00637750" w:rsidP="00C86AC6">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Interested in refreshing the website and developing a flow chart for PDRP for the website</w:t>
            </w:r>
            <w:r w:rsidR="00C86AC6">
              <w:rPr>
                <w:rFonts w:ascii="Arial" w:eastAsia="Times New Roman" w:hAnsi="Arial" w:cs="Arial"/>
                <w:lang w:eastAsia="en-GB"/>
              </w:rPr>
              <w:t xml:space="preserve"> with the appropriate documents for each stage of the PDRP process</w:t>
            </w:r>
            <w:r>
              <w:rPr>
                <w:rFonts w:ascii="Arial" w:eastAsia="Times New Roman" w:hAnsi="Arial" w:cs="Arial"/>
                <w:lang w:eastAsia="en-GB"/>
              </w:rPr>
              <w:t>.</w:t>
            </w:r>
          </w:p>
          <w:p w:rsidR="005A67B2" w:rsidRDefault="004254FC" w:rsidP="00C86AC6">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On the</w:t>
            </w:r>
            <w:r w:rsidR="00C86AC6">
              <w:rPr>
                <w:rFonts w:ascii="Arial" w:eastAsia="Times New Roman" w:hAnsi="Arial" w:cs="Arial"/>
                <w:lang w:eastAsia="en-GB"/>
              </w:rPr>
              <w:t xml:space="preserve"> website under</w:t>
            </w:r>
            <w:r w:rsidR="005A67B2">
              <w:rPr>
                <w:rFonts w:ascii="Arial" w:eastAsia="Times New Roman" w:hAnsi="Arial" w:cs="Arial"/>
                <w:lang w:eastAsia="en-GB"/>
              </w:rPr>
              <w:t xml:space="preserve"> forms and templates </w:t>
            </w:r>
            <w:r>
              <w:rPr>
                <w:rFonts w:ascii="Arial" w:eastAsia="Times New Roman" w:hAnsi="Arial" w:cs="Arial"/>
                <w:lang w:eastAsia="en-GB"/>
              </w:rPr>
              <w:t xml:space="preserve">there are many documents, it would be useful to group the associated documents together to be more </w:t>
            </w:r>
            <w:r w:rsidR="005A67B2">
              <w:rPr>
                <w:rFonts w:ascii="Arial" w:eastAsia="Times New Roman" w:hAnsi="Arial" w:cs="Arial"/>
                <w:lang w:eastAsia="en-GB"/>
              </w:rPr>
              <w:t>user friendly</w:t>
            </w:r>
            <w:r>
              <w:rPr>
                <w:rFonts w:ascii="Arial" w:eastAsia="Times New Roman" w:hAnsi="Arial" w:cs="Arial"/>
                <w:lang w:eastAsia="en-GB"/>
              </w:rPr>
              <w:t xml:space="preserve"> such quality documents and teaching/evaluation documents</w:t>
            </w:r>
            <w:r w:rsidR="005A67B2">
              <w:rPr>
                <w:rFonts w:ascii="Arial" w:eastAsia="Times New Roman" w:hAnsi="Arial" w:cs="Arial"/>
                <w:lang w:eastAsia="en-GB"/>
              </w:rPr>
              <w:t>.</w:t>
            </w:r>
          </w:p>
          <w:p w:rsidR="005A67B2" w:rsidRPr="00935853" w:rsidRDefault="005A67B2" w:rsidP="00935853">
            <w:pPr>
              <w:spacing w:after="0" w:line="240" w:lineRule="auto"/>
              <w:jc w:val="both"/>
              <w:rPr>
                <w:rFonts w:ascii="Arial" w:eastAsia="Times New Roman" w:hAnsi="Arial" w:cs="Arial"/>
                <w:lang w:eastAsia="en-GB"/>
              </w:rPr>
            </w:pPr>
          </w:p>
        </w:tc>
        <w:tc>
          <w:tcPr>
            <w:tcW w:w="3350" w:type="dxa"/>
            <w:shd w:val="clear" w:color="auto" w:fill="auto"/>
          </w:tcPr>
          <w:p w:rsidR="00B16116" w:rsidRPr="008F429A" w:rsidRDefault="00B16116" w:rsidP="008F429A">
            <w:pPr>
              <w:spacing w:after="0" w:line="240" w:lineRule="auto"/>
              <w:jc w:val="both"/>
              <w:rPr>
                <w:rFonts w:ascii="Arial" w:eastAsia="Times New Roman" w:hAnsi="Arial" w:cs="Arial"/>
                <w:lang w:eastAsia="en-GB"/>
              </w:rPr>
            </w:pPr>
          </w:p>
        </w:tc>
        <w:tc>
          <w:tcPr>
            <w:tcW w:w="2033" w:type="dxa"/>
            <w:shd w:val="clear" w:color="auto" w:fill="auto"/>
          </w:tcPr>
          <w:p w:rsidR="00B16116" w:rsidRPr="002C30B2" w:rsidRDefault="00B16116" w:rsidP="0086045E">
            <w:pPr>
              <w:spacing w:after="0" w:line="240" w:lineRule="auto"/>
              <w:jc w:val="both"/>
              <w:rPr>
                <w:rFonts w:ascii="Arial" w:eastAsia="Times New Roman" w:hAnsi="Arial" w:cs="Arial"/>
                <w:b/>
                <w:lang w:eastAsia="en-GB"/>
              </w:rPr>
            </w:pPr>
          </w:p>
        </w:tc>
      </w:tr>
      <w:tr w:rsidR="002E1243" w:rsidRPr="001D592D" w:rsidTr="00935853">
        <w:trPr>
          <w:trHeight w:val="824"/>
        </w:trPr>
        <w:tc>
          <w:tcPr>
            <w:tcW w:w="2241" w:type="dxa"/>
            <w:shd w:val="clear" w:color="auto" w:fill="auto"/>
          </w:tcPr>
          <w:p w:rsidR="002E1243" w:rsidRPr="009416B8" w:rsidRDefault="002E1243" w:rsidP="0086045E">
            <w:pPr>
              <w:spacing w:after="0" w:line="240" w:lineRule="auto"/>
              <w:rPr>
                <w:rFonts w:ascii="Arial" w:eastAsia="Times New Roman" w:hAnsi="Arial" w:cs="Arial"/>
                <w:b/>
                <w:lang w:eastAsia="en-GB"/>
              </w:rPr>
            </w:pPr>
            <w:r>
              <w:rPr>
                <w:rFonts w:ascii="Arial" w:eastAsia="Times New Roman" w:hAnsi="Arial" w:cs="Arial"/>
                <w:b/>
                <w:lang w:eastAsia="en-GB"/>
              </w:rPr>
              <w:t>PDRP Consent Form</w:t>
            </w:r>
            <w:r w:rsidR="00AE7BCB">
              <w:rPr>
                <w:rFonts w:ascii="Arial" w:eastAsia="Times New Roman" w:hAnsi="Arial" w:cs="Arial"/>
                <w:b/>
                <w:lang w:eastAsia="en-GB"/>
              </w:rPr>
              <w:t xml:space="preserve"> Change</w:t>
            </w:r>
          </w:p>
        </w:tc>
        <w:tc>
          <w:tcPr>
            <w:tcW w:w="7261" w:type="dxa"/>
            <w:shd w:val="clear" w:color="auto" w:fill="auto"/>
          </w:tcPr>
          <w:p w:rsidR="002E1243" w:rsidRDefault="002E1243" w:rsidP="004254FC">
            <w:pPr>
              <w:pStyle w:val="ListParagraph"/>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Advisory Group endorsed having the consent form included in the documentation itself. Draft will be sent out to the group for comment. You click on the link and then you end up going to a page where all the assessors name are listed and if there are any assessor that you have a conflict of interest in, then you can out their name down in the document.</w:t>
            </w:r>
            <w:r w:rsidR="004254FC">
              <w:rPr>
                <w:rFonts w:ascii="Arial" w:eastAsia="Times New Roman" w:hAnsi="Arial" w:cs="Arial"/>
                <w:lang w:eastAsia="en-GB"/>
              </w:rPr>
              <w:t>3</w:t>
            </w:r>
          </w:p>
          <w:p w:rsidR="002E1243" w:rsidRPr="009416B8" w:rsidRDefault="002E1243" w:rsidP="002E1243">
            <w:pPr>
              <w:pStyle w:val="ListParagraph"/>
              <w:spacing w:after="0" w:line="240" w:lineRule="auto"/>
              <w:ind w:left="360"/>
              <w:jc w:val="both"/>
              <w:rPr>
                <w:rFonts w:ascii="Arial" w:eastAsia="Times New Roman" w:hAnsi="Arial" w:cs="Arial"/>
                <w:lang w:eastAsia="en-GB"/>
              </w:rPr>
            </w:pPr>
          </w:p>
        </w:tc>
        <w:tc>
          <w:tcPr>
            <w:tcW w:w="3350" w:type="dxa"/>
            <w:shd w:val="clear" w:color="auto" w:fill="auto"/>
          </w:tcPr>
          <w:p w:rsidR="002E1243" w:rsidRPr="008F429A" w:rsidRDefault="003A57FB" w:rsidP="008F429A">
            <w:pPr>
              <w:spacing w:after="0" w:line="240" w:lineRule="auto"/>
              <w:jc w:val="both"/>
              <w:rPr>
                <w:rFonts w:ascii="Arial" w:eastAsia="Times New Roman" w:hAnsi="Arial" w:cs="Arial"/>
                <w:lang w:eastAsia="en-GB"/>
              </w:rPr>
            </w:pPr>
            <w:r>
              <w:rPr>
                <w:rFonts w:ascii="Arial" w:eastAsia="Times New Roman" w:hAnsi="Arial" w:cs="Arial"/>
                <w:lang w:eastAsia="en-GB"/>
              </w:rPr>
              <w:t>SJ</w:t>
            </w:r>
          </w:p>
        </w:tc>
        <w:tc>
          <w:tcPr>
            <w:tcW w:w="2033" w:type="dxa"/>
            <w:shd w:val="clear" w:color="auto" w:fill="auto"/>
          </w:tcPr>
          <w:p w:rsidR="002E1243" w:rsidRPr="002C30B2" w:rsidRDefault="002E1243" w:rsidP="0086045E">
            <w:pPr>
              <w:spacing w:after="0" w:line="240" w:lineRule="auto"/>
              <w:jc w:val="both"/>
              <w:rPr>
                <w:rFonts w:ascii="Arial" w:eastAsia="Times New Roman" w:hAnsi="Arial" w:cs="Arial"/>
                <w:b/>
                <w:lang w:eastAsia="en-GB"/>
              </w:rPr>
            </w:pPr>
          </w:p>
        </w:tc>
      </w:tr>
      <w:tr w:rsidR="002E1243" w:rsidRPr="001D592D" w:rsidTr="00935853">
        <w:trPr>
          <w:trHeight w:val="824"/>
        </w:trPr>
        <w:tc>
          <w:tcPr>
            <w:tcW w:w="2241" w:type="dxa"/>
            <w:shd w:val="clear" w:color="auto" w:fill="auto"/>
          </w:tcPr>
          <w:p w:rsidR="002E1243" w:rsidRDefault="002E1243" w:rsidP="0086045E">
            <w:pPr>
              <w:spacing w:after="0" w:line="240" w:lineRule="auto"/>
              <w:rPr>
                <w:rFonts w:ascii="Arial" w:eastAsia="Times New Roman" w:hAnsi="Arial" w:cs="Arial"/>
                <w:b/>
                <w:lang w:eastAsia="en-GB"/>
              </w:rPr>
            </w:pPr>
            <w:r>
              <w:rPr>
                <w:rFonts w:ascii="Arial" w:eastAsia="Times New Roman" w:hAnsi="Arial" w:cs="Arial"/>
                <w:b/>
                <w:lang w:eastAsia="en-GB"/>
              </w:rPr>
              <w:t>Senior Nurse Indicators</w:t>
            </w:r>
          </w:p>
        </w:tc>
        <w:tc>
          <w:tcPr>
            <w:tcW w:w="7261" w:type="dxa"/>
            <w:shd w:val="clear" w:color="auto" w:fill="auto"/>
          </w:tcPr>
          <w:p w:rsidR="002E1243" w:rsidRDefault="002E1243" w:rsidP="002E1243">
            <w:pPr>
              <w:pStyle w:val="ListParagraph"/>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Senior Nurse Indicators for 4.1 and 4.2 will be updated at the same time as the consent form</w:t>
            </w:r>
            <w:r w:rsidR="00970B72">
              <w:rPr>
                <w:rFonts w:ascii="Arial" w:eastAsia="Times New Roman" w:hAnsi="Arial" w:cs="Arial"/>
                <w:lang w:eastAsia="en-GB"/>
              </w:rPr>
              <w:t>/document</w:t>
            </w:r>
            <w:r>
              <w:rPr>
                <w:rFonts w:ascii="Arial" w:eastAsia="Times New Roman" w:hAnsi="Arial" w:cs="Arial"/>
                <w:lang w:eastAsia="en-GB"/>
              </w:rPr>
              <w:t xml:space="preserve">. </w:t>
            </w:r>
          </w:p>
          <w:p w:rsidR="002E1243" w:rsidRDefault="002E1243" w:rsidP="002E1243">
            <w:pPr>
              <w:pStyle w:val="ListParagraph"/>
              <w:spacing w:after="0" w:line="240" w:lineRule="auto"/>
              <w:ind w:left="360"/>
              <w:jc w:val="both"/>
              <w:rPr>
                <w:rFonts w:ascii="Arial" w:eastAsia="Times New Roman" w:hAnsi="Arial" w:cs="Arial"/>
                <w:lang w:eastAsia="en-GB"/>
              </w:rPr>
            </w:pPr>
          </w:p>
        </w:tc>
        <w:tc>
          <w:tcPr>
            <w:tcW w:w="3350" w:type="dxa"/>
            <w:shd w:val="clear" w:color="auto" w:fill="auto"/>
          </w:tcPr>
          <w:p w:rsidR="002E1243" w:rsidRPr="008F429A" w:rsidRDefault="003A57FB" w:rsidP="008F429A">
            <w:pPr>
              <w:spacing w:after="0" w:line="240" w:lineRule="auto"/>
              <w:jc w:val="both"/>
              <w:rPr>
                <w:rFonts w:ascii="Arial" w:eastAsia="Times New Roman" w:hAnsi="Arial" w:cs="Arial"/>
                <w:lang w:eastAsia="en-GB"/>
              </w:rPr>
            </w:pPr>
            <w:r>
              <w:rPr>
                <w:rFonts w:ascii="Arial" w:eastAsia="Times New Roman" w:hAnsi="Arial" w:cs="Arial"/>
                <w:lang w:eastAsia="en-GB"/>
              </w:rPr>
              <w:t>SJ</w:t>
            </w:r>
          </w:p>
        </w:tc>
        <w:tc>
          <w:tcPr>
            <w:tcW w:w="2033" w:type="dxa"/>
            <w:shd w:val="clear" w:color="auto" w:fill="auto"/>
          </w:tcPr>
          <w:p w:rsidR="002E1243" w:rsidRPr="002C30B2" w:rsidRDefault="002E1243" w:rsidP="0086045E">
            <w:pPr>
              <w:spacing w:after="0" w:line="240" w:lineRule="auto"/>
              <w:jc w:val="both"/>
              <w:rPr>
                <w:rFonts w:ascii="Arial" w:eastAsia="Times New Roman" w:hAnsi="Arial" w:cs="Arial"/>
                <w:b/>
                <w:lang w:eastAsia="en-GB"/>
              </w:rPr>
            </w:pPr>
          </w:p>
        </w:tc>
      </w:tr>
      <w:tr w:rsidR="00935853" w:rsidRPr="001D592D" w:rsidTr="00935853">
        <w:trPr>
          <w:trHeight w:val="824"/>
        </w:trPr>
        <w:tc>
          <w:tcPr>
            <w:tcW w:w="2241" w:type="dxa"/>
            <w:shd w:val="clear" w:color="auto" w:fill="auto"/>
          </w:tcPr>
          <w:p w:rsidR="00935853" w:rsidRDefault="00935853" w:rsidP="0086045E">
            <w:pPr>
              <w:spacing w:after="0" w:line="240" w:lineRule="auto"/>
              <w:rPr>
                <w:rFonts w:ascii="Arial" w:eastAsia="Times New Roman" w:hAnsi="Arial" w:cs="Arial"/>
                <w:b/>
                <w:lang w:eastAsia="en-GB"/>
              </w:rPr>
            </w:pPr>
          </w:p>
        </w:tc>
        <w:tc>
          <w:tcPr>
            <w:tcW w:w="7261" w:type="dxa"/>
            <w:shd w:val="clear" w:color="auto" w:fill="auto"/>
          </w:tcPr>
          <w:p w:rsidR="00935853" w:rsidRDefault="00935853" w:rsidP="00935853">
            <w:pPr>
              <w:pStyle w:val="ListParagraph"/>
              <w:spacing w:after="0" w:line="240" w:lineRule="auto"/>
              <w:ind w:left="1800"/>
              <w:jc w:val="both"/>
              <w:rPr>
                <w:rFonts w:ascii="Arial" w:eastAsia="Times New Roman" w:hAnsi="Arial" w:cs="Arial"/>
                <w:lang w:eastAsia="en-GB"/>
              </w:rPr>
            </w:pPr>
          </w:p>
        </w:tc>
        <w:tc>
          <w:tcPr>
            <w:tcW w:w="3350" w:type="dxa"/>
            <w:shd w:val="clear" w:color="auto" w:fill="auto"/>
          </w:tcPr>
          <w:p w:rsidR="00935853" w:rsidRDefault="00935853" w:rsidP="008F429A">
            <w:pPr>
              <w:spacing w:after="0" w:line="240" w:lineRule="auto"/>
              <w:jc w:val="both"/>
              <w:rPr>
                <w:rFonts w:ascii="Arial" w:eastAsia="Times New Roman" w:hAnsi="Arial" w:cs="Arial"/>
                <w:lang w:eastAsia="en-GB"/>
              </w:rPr>
            </w:pPr>
          </w:p>
        </w:tc>
        <w:tc>
          <w:tcPr>
            <w:tcW w:w="2033" w:type="dxa"/>
            <w:shd w:val="clear" w:color="auto" w:fill="auto"/>
          </w:tcPr>
          <w:p w:rsidR="00935853" w:rsidRPr="002C30B2" w:rsidRDefault="00935853" w:rsidP="0086045E">
            <w:pPr>
              <w:spacing w:after="0" w:line="240" w:lineRule="auto"/>
              <w:jc w:val="both"/>
              <w:rPr>
                <w:rFonts w:ascii="Arial" w:eastAsia="Times New Roman" w:hAnsi="Arial" w:cs="Arial"/>
                <w:b/>
                <w:lang w:eastAsia="en-GB"/>
              </w:rPr>
            </w:pPr>
          </w:p>
        </w:tc>
      </w:tr>
      <w:tr w:rsidR="002E1243" w:rsidRPr="001D592D" w:rsidTr="00935853">
        <w:trPr>
          <w:trHeight w:val="824"/>
        </w:trPr>
        <w:tc>
          <w:tcPr>
            <w:tcW w:w="2241" w:type="dxa"/>
            <w:shd w:val="clear" w:color="auto" w:fill="auto"/>
          </w:tcPr>
          <w:p w:rsidR="002E1243" w:rsidRPr="009416B8" w:rsidRDefault="002E1243" w:rsidP="0086045E">
            <w:pPr>
              <w:spacing w:after="0" w:line="240" w:lineRule="auto"/>
              <w:rPr>
                <w:rFonts w:ascii="Arial" w:eastAsia="Times New Roman" w:hAnsi="Arial" w:cs="Arial"/>
                <w:b/>
                <w:lang w:eastAsia="en-GB"/>
              </w:rPr>
            </w:pPr>
            <w:r>
              <w:rPr>
                <w:rFonts w:ascii="Arial" w:eastAsia="Times New Roman" w:hAnsi="Arial" w:cs="Arial"/>
                <w:b/>
                <w:lang w:eastAsia="en-GB"/>
              </w:rPr>
              <w:t>Quality Plan</w:t>
            </w:r>
          </w:p>
        </w:tc>
        <w:tc>
          <w:tcPr>
            <w:tcW w:w="7261" w:type="dxa"/>
            <w:shd w:val="clear" w:color="auto" w:fill="auto"/>
          </w:tcPr>
          <w:p w:rsidR="002E1243" w:rsidRDefault="002E1243" w:rsidP="002E1243">
            <w:pPr>
              <w:pStyle w:val="ListParagraph"/>
              <w:numPr>
                <w:ilvl w:val="0"/>
                <w:numId w:val="19"/>
              </w:numPr>
              <w:spacing w:after="0" w:line="240" w:lineRule="auto"/>
              <w:jc w:val="both"/>
              <w:rPr>
                <w:rFonts w:ascii="Arial" w:eastAsia="Times New Roman" w:hAnsi="Arial" w:cs="Arial"/>
                <w:lang w:eastAsia="en-GB"/>
              </w:rPr>
            </w:pPr>
            <w:r w:rsidRPr="002E1243">
              <w:rPr>
                <w:rFonts w:ascii="Arial" w:eastAsia="Times New Roman" w:hAnsi="Arial" w:cs="Arial"/>
                <w:lang w:eastAsia="en-GB"/>
              </w:rPr>
              <w:t xml:space="preserve">Started to do some work around the Quality Plan as the Nursing Council Audit </w:t>
            </w:r>
            <w:r>
              <w:rPr>
                <w:rFonts w:ascii="Arial" w:eastAsia="Times New Roman" w:hAnsi="Arial" w:cs="Arial"/>
                <w:lang w:eastAsia="en-GB"/>
              </w:rPr>
              <w:t xml:space="preserve">is coming up </w:t>
            </w:r>
            <w:r w:rsidR="003A57FB">
              <w:rPr>
                <w:rFonts w:ascii="Arial" w:eastAsia="Times New Roman" w:hAnsi="Arial" w:cs="Arial"/>
                <w:lang w:eastAsia="en-GB"/>
              </w:rPr>
              <w:t>next year</w:t>
            </w:r>
            <w:r w:rsidR="00970B72">
              <w:rPr>
                <w:rFonts w:ascii="Arial" w:eastAsia="Times New Roman" w:hAnsi="Arial" w:cs="Arial"/>
                <w:lang w:eastAsia="en-GB"/>
              </w:rPr>
              <w:t xml:space="preserve"> August </w:t>
            </w:r>
            <w:proofErr w:type="gramStart"/>
            <w:r w:rsidR="00970B72">
              <w:rPr>
                <w:rFonts w:ascii="Arial" w:eastAsia="Times New Roman" w:hAnsi="Arial" w:cs="Arial"/>
                <w:lang w:eastAsia="en-GB"/>
              </w:rPr>
              <w:t>2017</w:t>
            </w:r>
            <w:r w:rsidR="003A57FB">
              <w:rPr>
                <w:rFonts w:ascii="Arial" w:eastAsia="Times New Roman" w:hAnsi="Arial" w:cs="Arial"/>
                <w:lang w:eastAsia="en-GB"/>
              </w:rPr>
              <w:t>.</w:t>
            </w:r>
            <w:proofErr w:type="gramEnd"/>
          </w:p>
          <w:p w:rsidR="00970B72" w:rsidRDefault="00970B72" w:rsidP="00970B72">
            <w:pPr>
              <w:pStyle w:val="ListParagraph"/>
              <w:numPr>
                <w:ilvl w:val="1"/>
                <w:numId w:val="19"/>
              </w:numPr>
              <w:spacing w:after="0" w:line="240" w:lineRule="auto"/>
              <w:jc w:val="both"/>
              <w:rPr>
                <w:rFonts w:ascii="Arial" w:eastAsia="Times New Roman" w:hAnsi="Arial" w:cs="Arial"/>
                <w:lang w:eastAsia="en-GB"/>
              </w:rPr>
            </w:pPr>
            <w:r>
              <w:rPr>
                <w:rFonts w:ascii="Arial" w:eastAsia="Times New Roman" w:hAnsi="Arial" w:cs="Arial"/>
                <w:lang w:eastAsia="en-GB"/>
              </w:rPr>
              <w:t>We are due for review around the quality plan</w:t>
            </w:r>
          </w:p>
          <w:p w:rsidR="003A57FB" w:rsidRPr="00970B72" w:rsidRDefault="00970B72" w:rsidP="00970B72">
            <w:pPr>
              <w:pStyle w:val="ListParagraph"/>
              <w:numPr>
                <w:ilvl w:val="1"/>
                <w:numId w:val="1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 Starting</w:t>
            </w:r>
            <w:r w:rsidR="003A57FB">
              <w:rPr>
                <w:rFonts w:ascii="Arial" w:eastAsia="Times New Roman" w:hAnsi="Arial" w:cs="Arial"/>
                <w:lang w:eastAsia="en-GB"/>
              </w:rPr>
              <w:t xml:space="preserve"> to think about the type of information </w:t>
            </w:r>
            <w:r>
              <w:rPr>
                <w:rFonts w:ascii="Arial" w:eastAsia="Times New Roman" w:hAnsi="Arial" w:cs="Arial"/>
                <w:lang w:eastAsia="en-GB"/>
              </w:rPr>
              <w:t xml:space="preserve">required by NCNZ </w:t>
            </w:r>
            <w:r w:rsidR="003A57FB">
              <w:rPr>
                <w:rFonts w:ascii="Arial" w:eastAsia="Times New Roman" w:hAnsi="Arial" w:cs="Arial"/>
                <w:lang w:eastAsia="en-GB"/>
              </w:rPr>
              <w:t>in terms of evidence</w:t>
            </w:r>
            <w:proofErr w:type="gramStart"/>
            <w:r w:rsidR="003A57FB">
              <w:rPr>
                <w:rFonts w:ascii="Arial" w:eastAsia="Times New Roman" w:hAnsi="Arial" w:cs="Arial"/>
                <w:lang w:eastAsia="en-GB"/>
              </w:rPr>
              <w:t>.</w:t>
            </w:r>
            <w:r w:rsidR="003A57FB" w:rsidRPr="00970B72">
              <w:rPr>
                <w:rFonts w:ascii="Arial" w:eastAsia="Times New Roman" w:hAnsi="Arial" w:cs="Arial"/>
                <w:lang w:eastAsia="en-GB"/>
              </w:rPr>
              <w:t>.</w:t>
            </w:r>
            <w:proofErr w:type="gramEnd"/>
          </w:p>
          <w:p w:rsidR="002E1243" w:rsidRDefault="003A57FB" w:rsidP="00FF12A0">
            <w:pPr>
              <w:pStyle w:val="ListParagraph"/>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Quality document will be send out for </w:t>
            </w:r>
            <w:r w:rsidR="002E1243">
              <w:rPr>
                <w:rFonts w:ascii="Arial" w:eastAsia="Times New Roman" w:hAnsi="Arial" w:cs="Arial"/>
                <w:lang w:eastAsia="en-GB"/>
              </w:rPr>
              <w:t>review before next meeting</w:t>
            </w:r>
            <w:r>
              <w:rPr>
                <w:rFonts w:ascii="Arial" w:eastAsia="Times New Roman" w:hAnsi="Arial" w:cs="Arial"/>
                <w:lang w:eastAsia="en-GB"/>
              </w:rPr>
              <w:t>.</w:t>
            </w:r>
          </w:p>
          <w:p w:rsidR="00F06711" w:rsidRPr="002E1243" w:rsidRDefault="00F06711" w:rsidP="00F06711">
            <w:pPr>
              <w:pStyle w:val="ListParagraph"/>
              <w:spacing w:after="0" w:line="240" w:lineRule="auto"/>
              <w:ind w:left="360"/>
              <w:jc w:val="both"/>
              <w:rPr>
                <w:rFonts w:ascii="Arial" w:eastAsia="Times New Roman" w:hAnsi="Arial" w:cs="Arial"/>
                <w:lang w:eastAsia="en-GB"/>
              </w:rPr>
            </w:pPr>
          </w:p>
        </w:tc>
        <w:tc>
          <w:tcPr>
            <w:tcW w:w="3350" w:type="dxa"/>
            <w:shd w:val="clear" w:color="auto" w:fill="auto"/>
          </w:tcPr>
          <w:p w:rsidR="002E1243" w:rsidRPr="008F429A" w:rsidRDefault="003A57FB" w:rsidP="008F429A">
            <w:pPr>
              <w:spacing w:after="0" w:line="240" w:lineRule="auto"/>
              <w:jc w:val="both"/>
              <w:rPr>
                <w:rFonts w:ascii="Arial" w:eastAsia="Times New Roman" w:hAnsi="Arial" w:cs="Arial"/>
                <w:lang w:eastAsia="en-GB"/>
              </w:rPr>
            </w:pPr>
            <w:r>
              <w:rPr>
                <w:rFonts w:ascii="Arial" w:eastAsia="Times New Roman" w:hAnsi="Arial" w:cs="Arial"/>
                <w:lang w:eastAsia="en-GB"/>
              </w:rPr>
              <w:t>SJ</w:t>
            </w:r>
          </w:p>
        </w:tc>
        <w:tc>
          <w:tcPr>
            <w:tcW w:w="2033" w:type="dxa"/>
            <w:shd w:val="clear" w:color="auto" w:fill="auto"/>
          </w:tcPr>
          <w:p w:rsidR="002E1243" w:rsidRPr="002C30B2" w:rsidRDefault="002E1243" w:rsidP="0086045E">
            <w:pPr>
              <w:spacing w:after="0" w:line="240" w:lineRule="auto"/>
              <w:jc w:val="both"/>
              <w:rPr>
                <w:rFonts w:ascii="Arial" w:eastAsia="Times New Roman" w:hAnsi="Arial" w:cs="Arial"/>
                <w:b/>
                <w:lang w:eastAsia="en-GB"/>
              </w:rPr>
            </w:pPr>
          </w:p>
        </w:tc>
      </w:tr>
      <w:tr w:rsidR="00935853" w:rsidRPr="001D592D" w:rsidTr="0047623E">
        <w:trPr>
          <w:trHeight w:val="1413"/>
        </w:trPr>
        <w:tc>
          <w:tcPr>
            <w:tcW w:w="2241" w:type="dxa"/>
            <w:shd w:val="clear" w:color="auto" w:fill="auto"/>
          </w:tcPr>
          <w:p w:rsidR="00935853" w:rsidRDefault="00935853" w:rsidP="00935853">
            <w:pPr>
              <w:spacing w:after="0" w:line="240" w:lineRule="auto"/>
              <w:rPr>
                <w:rFonts w:ascii="Arial" w:eastAsia="Times New Roman" w:hAnsi="Arial" w:cs="Arial"/>
                <w:b/>
                <w:lang w:eastAsia="en-GB"/>
              </w:rPr>
            </w:pPr>
            <w:r>
              <w:rPr>
                <w:rFonts w:ascii="Arial" w:eastAsia="Times New Roman" w:hAnsi="Arial" w:cs="Arial"/>
                <w:b/>
                <w:lang w:eastAsia="en-GB"/>
              </w:rPr>
              <w:t>Endorsement of PDRP in more than 1 organisation</w:t>
            </w:r>
          </w:p>
        </w:tc>
        <w:tc>
          <w:tcPr>
            <w:tcW w:w="7261" w:type="dxa"/>
            <w:shd w:val="clear" w:color="auto" w:fill="auto"/>
          </w:tcPr>
          <w:p w:rsidR="00935853" w:rsidRDefault="00935853" w:rsidP="00935853">
            <w:pPr>
              <w:pStyle w:val="ListParagraph"/>
              <w:numPr>
                <w:ilvl w:val="1"/>
                <w:numId w:val="44"/>
              </w:numPr>
              <w:spacing w:after="0" w:line="240" w:lineRule="auto"/>
              <w:jc w:val="both"/>
              <w:rPr>
                <w:rFonts w:ascii="Arial" w:eastAsia="Times New Roman" w:hAnsi="Arial" w:cs="Arial"/>
                <w:lang w:eastAsia="en-GB"/>
              </w:rPr>
            </w:pPr>
            <w:r>
              <w:rPr>
                <w:rFonts w:ascii="Arial" w:eastAsia="Times New Roman" w:hAnsi="Arial" w:cs="Arial"/>
                <w:lang w:eastAsia="en-GB"/>
              </w:rPr>
              <w:t>If a nurse is working under two different organisations, what organisation will they be recorded as being endorsed for their PDRP?</w:t>
            </w:r>
          </w:p>
          <w:p w:rsidR="00935853" w:rsidRDefault="00935853" w:rsidP="00935853">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Appropriate for the organisation who has the highest FTE e.g. 0.6 as opposed to 0.4. The PDRP allowance also goes into the hourly rate so they are not going to be overpaid</w:t>
            </w:r>
          </w:p>
          <w:p w:rsidR="00935853" w:rsidRDefault="00935853" w:rsidP="00935853">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If the nurse has been assessed by one organisation working at that level not unreasonable for the nurse to an interim validation form for both organisations</w:t>
            </w:r>
          </w:p>
          <w:p w:rsidR="00935853" w:rsidRDefault="00935853" w:rsidP="00935853">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When resubmitting not unreasonable to have evidence from both organisations (balanced)</w:t>
            </w:r>
          </w:p>
          <w:p w:rsidR="00935853" w:rsidRDefault="00935853" w:rsidP="00935853">
            <w:pPr>
              <w:pStyle w:val="ListParagraph"/>
              <w:numPr>
                <w:ilvl w:val="3"/>
                <w:numId w:val="44"/>
              </w:numPr>
              <w:spacing w:after="0" w:line="240" w:lineRule="auto"/>
              <w:jc w:val="both"/>
              <w:rPr>
                <w:rFonts w:ascii="Arial" w:eastAsia="Times New Roman" w:hAnsi="Arial" w:cs="Arial"/>
                <w:lang w:eastAsia="en-GB"/>
              </w:rPr>
            </w:pPr>
            <w:r>
              <w:rPr>
                <w:rFonts w:ascii="Arial" w:eastAsia="Times New Roman" w:hAnsi="Arial" w:cs="Arial"/>
                <w:lang w:eastAsia="en-GB"/>
              </w:rPr>
              <w:t>May need x2 PA</w:t>
            </w:r>
            <w:r w:rsidRPr="00935853">
              <w:rPr>
                <w:rFonts w:ascii="Arial" w:eastAsia="Times New Roman" w:hAnsi="Arial" w:cs="Arial"/>
                <w:lang w:eastAsia="en-GB"/>
              </w:rPr>
              <w:t xml:space="preserve">. </w:t>
            </w:r>
          </w:p>
          <w:p w:rsidR="00935853" w:rsidRDefault="00935853" w:rsidP="00935853">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Reminder that on transfer to a new clinical area/organisation the nurse has 12 months to show evidence at level initially applied for</w:t>
            </w:r>
          </w:p>
          <w:p w:rsidR="00935853" w:rsidRDefault="00935853" w:rsidP="00935853">
            <w:pPr>
              <w:pStyle w:val="ListParagraph"/>
              <w:numPr>
                <w:ilvl w:val="3"/>
                <w:numId w:val="44"/>
              </w:numPr>
              <w:spacing w:after="0" w:line="240" w:lineRule="auto"/>
              <w:jc w:val="both"/>
              <w:rPr>
                <w:rFonts w:ascii="Arial" w:eastAsia="Times New Roman" w:hAnsi="Arial" w:cs="Arial"/>
                <w:lang w:eastAsia="en-GB"/>
              </w:rPr>
            </w:pPr>
            <w:r>
              <w:rPr>
                <w:rFonts w:ascii="Arial" w:eastAsia="Times New Roman" w:hAnsi="Arial" w:cs="Arial"/>
                <w:lang w:eastAsia="en-GB"/>
              </w:rPr>
              <w:t>If unable to do this the nurse would go down to the next level</w:t>
            </w:r>
          </w:p>
          <w:p w:rsidR="0088520D" w:rsidRDefault="0088520D" w:rsidP="0088520D">
            <w:pPr>
              <w:pStyle w:val="ListParagraph"/>
              <w:numPr>
                <w:ilvl w:val="2"/>
                <w:numId w:val="44"/>
              </w:numPr>
              <w:spacing w:after="0" w:line="240" w:lineRule="auto"/>
              <w:jc w:val="both"/>
              <w:rPr>
                <w:rFonts w:ascii="Arial" w:eastAsia="Times New Roman" w:hAnsi="Arial" w:cs="Arial"/>
                <w:lang w:eastAsia="en-GB"/>
              </w:rPr>
            </w:pPr>
            <w:r>
              <w:rPr>
                <w:rFonts w:ascii="Arial" w:eastAsia="Times New Roman" w:hAnsi="Arial" w:cs="Arial"/>
                <w:lang w:eastAsia="en-GB"/>
              </w:rPr>
              <w:t>Clarification on 0.5 RN role &amp;  0.5 DSN role</w:t>
            </w:r>
          </w:p>
          <w:p w:rsidR="0088520D" w:rsidRDefault="0088520D" w:rsidP="0088520D">
            <w:pPr>
              <w:pStyle w:val="ListParagraph"/>
              <w:numPr>
                <w:ilvl w:val="3"/>
                <w:numId w:val="44"/>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Nurse would not be paid for being on DSN PDRP</w:t>
            </w:r>
          </w:p>
          <w:p w:rsidR="0088520D" w:rsidRPr="000920F4" w:rsidRDefault="0088520D" w:rsidP="0088520D">
            <w:pPr>
              <w:pStyle w:val="ListParagraph"/>
              <w:numPr>
                <w:ilvl w:val="3"/>
                <w:numId w:val="44"/>
              </w:numPr>
              <w:spacing w:after="0" w:line="240" w:lineRule="auto"/>
              <w:jc w:val="both"/>
              <w:rPr>
                <w:rFonts w:ascii="Arial" w:eastAsia="Times New Roman" w:hAnsi="Arial" w:cs="Arial"/>
                <w:lang w:eastAsia="en-GB"/>
              </w:rPr>
            </w:pPr>
            <w:r>
              <w:rPr>
                <w:rFonts w:ascii="Arial" w:eastAsia="Times New Roman" w:hAnsi="Arial" w:cs="Arial"/>
                <w:lang w:eastAsia="en-GB"/>
              </w:rPr>
              <w:t>Nurse would provide evidence of their role in clinical practice e.g. Proficient level as an RN not use evidence of their DSN role</w:t>
            </w:r>
          </w:p>
        </w:tc>
        <w:tc>
          <w:tcPr>
            <w:tcW w:w="3350" w:type="dxa"/>
            <w:shd w:val="clear" w:color="auto" w:fill="auto"/>
          </w:tcPr>
          <w:p w:rsidR="00935853" w:rsidRDefault="00935853" w:rsidP="00935853">
            <w:pPr>
              <w:pStyle w:val="ListParagraph"/>
              <w:spacing w:after="0" w:line="240" w:lineRule="auto"/>
              <w:ind w:left="1800"/>
              <w:jc w:val="both"/>
              <w:rPr>
                <w:rFonts w:ascii="Arial" w:eastAsia="Times New Roman" w:hAnsi="Arial" w:cs="Arial"/>
                <w:lang w:eastAsia="en-GB"/>
              </w:rPr>
            </w:pPr>
          </w:p>
        </w:tc>
        <w:tc>
          <w:tcPr>
            <w:tcW w:w="2033" w:type="dxa"/>
            <w:shd w:val="clear" w:color="auto" w:fill="auto"/>
          </w:tcPr>
          <w:p w:rsidR="00935853" w:rsidRPr="002C30B2" w:rsidRDefault="00935853" w:rsidP="00935853">
            <w:pPr>
              <w:spacing w:after="0" w:line="240" w:lineRule="auto"/>
              <w:jc w:val="both"/>
              <w:rPr>
                <w:rFonts w:ascii="Arial" w:eastAsia="Times New Roman" w:hAnsi="Arial" w:cs="Arial"/>
                <w:b/>
                <w:lang w:eastAsia="en-GB"/>
              </w:rPr>
            </w:pPr>
          </w:p>
        </w:tc>
      </w:tr>
      <w:tr w:rsidR="00935853" w:rsidRPr="001D592D" w:rsidTr="00935853">
        <w:trPr>
          <w:trHeight w:val="772"/>
        </w:trPr>
        <w:tc>
          <w:tcPr>
            <w:tcW w:w="2241" w:type="dxa"/>
            <w:shd w:val="clear" w:color="auto" w:fill="auto"/>
          </w:tcPr>
          <w:p w:rsidR="00935853" w:rsidRPr="00AE7BCB" w:rsidRDefault="00935853" w:rsidP="00935853">
            <w:pPr>
              <w:spacing w:after="0" w:line="240" w:lineRule="auto"/>
              <w:rPr>
                <w:rFonts w:ascii="Arial" w:eastAsia="Times New Roman" w:hAnsi="Arial" w:cs="Arial"/>
                <w:b/>
                <w:lang w:eastAsia="en-GB"/>
              </w:rPr>
            </w:pPr>
            <w:r w:rsidRPr="00AE7BCB">
              <w:rPr>
                <w:rFonts w:ascii="Arial" w:eastAsia="Times New Roman" w:hAnsi="Arial" w:cs="Arial"/>
                <w:b/>
                <w:lang w:eastAsia="en-GB"/>
              </w:rPr>
              <w:t>NCNZ Wording</w:t>
            </w:r>
          </w:p>
        </w:tc>
        <w:tc>
          <w:tcPr>
            <w:tcW w:w="7261" w:type="dxa"/>
            <w:shd w:val="clear" w:color="auto" w:fill="auto"/>
          </w:tcPr>
          <w:p w:rsidR="002E29E5" w:rsidRDefault="00935853" w:rsidP="00935853">
            <w:pPr>
              <w:pStyle w:val="ListParagraph"/>
              <w:numPr>
                <w:ilvl w:val="0"/>
                <w:numId w:val="20"/>
              </w:numPr>
              <w:spacing w:after="0" w:line="240" w:lineRule="auto"/>
              <w:jc w:val="both"/>
              <w:rPr>
                <w:rFonts w:ascii="Arial" w:eastAsia="Times New Roman" w:hAnsi="Arial" w:cs="Arial"/>
                <w:lang w:eastAsia="en-GB"/>
              </w:rPr>
            </w:pPr>
            <w:r w:rsidRPr="00AE7BCB">
              <w:rPr>
                <w:rFonts w:ascii="Arial" w:eastAsia="Times New Roman" w:hAnsi="Arial" w:cs="Arial"/>
                <w:lang w:eastAsia="en-GB"/>
              </w:rPr>
              <w:t>NC</w:t>
            </w:r>
            <w:r w:rsidR="002E29E5">
              <w:rPr>
                <w:rFonts w:ascii="Arial" w:eastAsia="Times New Roman" w:hAnsi="Arial" w:cs="Arial"/>
                <w:lang w:eastAsia="en-GB"/>
              </w:rPr>
              <w:t xml:space="preserve"> initially asked for Overall statement of learning </w:t>
            </w:r>
          </w:p>
          <w:p w:rsidR="00935853" w:rsidRPr="00263197" w:rsidRDefault="002E29E5" w:rsidP="00263197">
            <w:pPr>
              <w:pStyle w:val="ListParagraph"/>
              <w:numPr>
                <w:ilvl w:val="1"/>
                <w:numId w:val="2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This </w:t>
            </w:r>
            <w:r w:rsidR="00935853" w:rsidRPr="00AE7BCB">
              <w:rPr>
                <w:rFonts w:ascii="Arial" w:eastAsia="Times New Roman" w:hAnsi="Arial" w:cs="Arial"/>
                <w:lang w:eastAsia="en-GB"/>
              </w:rPr>
              <w:t xml:space="preserve">has </w:t>
            </w:r>
            <w:r>
              <w:rPr>
                <w:rFonts w:ascii="Arial" w:eastAsia="Times New Roman" w:hAnsi="Arial" w:cs="Arial"/>
                <w:lang w:eastAsia="en-GB"/>
              </w:rPr>
              <w:t xml:space="preserve">recently </w:t>
            </w:r>
            <w:r w:rsidR="00935853" w:rsidRPr="00AE7BCB">
              <w:rPr>
                <w:rFonts w:ascii="Arial" w:eastAsia="Times New Roman" w:hAnsi="Arial" w:cs="Arial"/>
                <w:lang w:eastAsia="en-GB"/>
              </w:rPr>
              <w:t xml:space="preserve">changed </w:t>
            </w:r>
            <w:r w:rsidR="00263197">
              <w:rPr>
                <w:rFonts w:ascii="Arial" w:eastAsia="Times New Roman" w:hAnsi="Arial" w:cs="Arial"/>
                <w:lang w:eastAsia="en-GB"/>
              </w:rPr>
              <w:t>to</w:t>
            </w:r>
            <w:r w:rsidR="00935853" w:rsidRPr="00263197">
              <w:rPr>
                <w:rFonts w:ascii="Arial" w:eastAsia="Times New Roman" w:hAnsi="Arial" w:cs="Arial"/>
                <w:lang w:eastAsia="en-GB"/>
              </w:rPr>
              <w:t xml:space="preserve"> either short statement for each course that you have done education for or activity or a more detailed statement for</w:t>
            </w:r>
            <w:r w:rsidRPr="00263197">
              <w:rPr>
                <w:rFonts w:ascii="Arial" w:eastAsia="Times New Roman" w:hAnsi="Arial" w:cs="Arial"/>
                <w:lang w:eastAsia="en-GB"/>
              </w:rPr>
              <w:t xml:space="preserve"> 3 </w:t>
            </w:r>
            <w:r w:rsidR="00935853" w:rsidRPr="00263197">
              <w:rPr>
                <w:rFonts w:ascii="Arial" w:eastAsia="Times New Roman" w:hAnsi="Arial" w:cs="Arial"/>
                <w:lang w:eastAsia="en-GB"/>
              </w:rPr>
              <w:t xml:space="preserve"> </w:t>
            </w:r>
            <w:r w:rsidRPr="00263197">
              <w:rPr>
                <w:rFonts w:ascii="Arial" w:eastAsia="Times New Roman" w:hAnsi="Arial" w:cs="Arial"/>
                <w:lang w:eastAsia="en-GB"/>
              </w:rPr>
              <w:t xml:space="preserve">key </w:t>
            </w:r>
            <w:r w:rsidR="00263197" w:rsidRPr="00263197">
              <w:rPr>
                <w:rFonts w:ascii="Arial" w:eastAsia="Times New Roman" w:hAnsi="Arial" w:cs="Arial"/>
                <w:lang w:eastAsia="en-GB"/>
              </w:rPr>
              <w:t>courses and activities</w:t>
            </w:r>
          </w:p>
          <w:p w:rsidR="00935853" w:rsidRPr="00AE7BCB" w:rsidRDefault="00935853" w:rsidP="0088520D">
            <w:pPr>
              <w:pStyle w:val="ListParagraph"/>
              <w:numPr>
                <w:ilvl w:val="0"/>
                <w:numId w:val="20"/>
              </w:numPr>
              <w:spacing w:after="0" w:line="240" w:lineRule="auto"/>
              <w:jc w:val="both"/>
              <w:rPr>
                <w:rFonts w:ascii="Arial" w:eastAsia="Times New Roman" w:hAnsi="Arial" w:cs="Arial"/>
                <w:lang w:eastAsia="en-GB"/>
              </w:rPr>
            </w:pPr>
            <w:r w:rsidRPr="00AE7BCB">
              <w:rPr>
                <w:rFonts w:ascii="Arial" w:eastAsia="Times New Roman" w:hAnsi="Arial" w:cs="Arial"/>
                <w:lang w:eastAsia="en-GB"/>
              </w:rPr>
              <w:t>An Overall Statement of learning is no longer required.</w:t>
            </w:r>
          </w:p>
        </w:tc>
        <w:tc>
          <w:tcPr>
            <w:tcW w:w="3350" w:type="dxa"/>
            <w:shd w:val="clear" w:color="auto" w:fill="auto"/>
          </w:tcPr>
          <w:p w:rsidR="00935853" w:rsidRPr="001D592D" w:rsidRDefault="0047623E" w:rsidP="00935853">
            <w:pPr>
              <w:spacing w:after="0" w:line="240" w:lineRule="auto"/>
              <w:jc w:val="both"/>
              <w:rPr>
                <w:rFonts w:ascii="Arial" w:eastAsia="Times New Roman" w:hAnsi="Arial" w:cs="Arial"/>
                <w:b/>
                <w:lang w:eastAsia="en-GB"/>
              </w:rPr>
            </w:pPr>
            <w:r>
              <w:rPr>
                <w:rFonts w:ascii="Arial" w:eastAsia="Times New Roman" w:hAnsi="Arial" w:cs="Arial"/>
                <w:b/>
                <w:lang w:eastAsia="en-GB"/>
              </w:rPr>
              <w:t>SJ</w:t>
            </w:r>
          </w:p>
        </w:tc>
        <w:tc>
          <w:tcPr>
            <w:tcW w:w="2033" w:type="dxa"/>
            <w:shd w:val="clear" w:color="auto" w:fill="auto"/>
          </w:tcPr>
          <w:p w:rsidR="00935853" w:rsidRPr="001D592D" w:rsidRDefault="00935853" w:rsidP="00935853">
            <w:pPr>
              <w:spacing w:after="0" w:line="240" w:lineRule="auto"/>
              <w:jc w:val="both"/>
              <w:rPr>
                <w:rFonts w:ascii="Arial" w:eastAsia="Times New Roman" w:hAnsi="Arial" w:cs="Arial"/>
                <w:b/>
                <w:lang w:eastAsia="en-GB"/>
              </w:rPr>
            </w:pPr>
          </w:p>
        </w:tc>
      </w:tr>
      <w:tr w:rsidR="00935853" w:rsidRPr="001D592D" w:rsidTr="00935853">
        <w:trPr>
          <w:trHeight w:val="772"/>
        </w:trPr>
        <w:tc>
          <w:tcPr>
            <w:tcW w:w="2241" w:type="dxa"/>
            <w:shd w:val="clear" w:color="auto" w:fill="auto"/>
          </w:tcPr>
          <w:p w:rsidR="00935853" w:rsidRPr="00AE7BCB" w:rsidRDefault="00935853" w:rsidP="00935853">
            <w:pPr>
              <w:spacing w:after="0" w:line="240" w:lineRule="auto"/>
              <w:rPr>
                <w:rFonts w:ascii="Arial" w:eastAsia="Times New Roman" w:hAnsi="Arial" w:cs="Arial"/>
                <w:b/>
                <w:lang w:eastAsia="en-GB"/>
              </w:rPr>
            </w:pPr>
            <w:r>
              <w:rPr>
                <w:rFonts w:ascii="Arial" w:eastAsia="Times New Roman" w:hAnsi="Arial" w:cs="Arial"/>
                <w:b/>
                <w:lang w:eastAsia="en-GB"/>
              </w:rPr>
              <w:t>Reminder External Moderation</w:t>
            </w:r>
          </w:p>
        </w:tc>
        <w:tc>
          <w:tcPr>
            <w:tcW w:w="7261" w:type="dxa"/>
            <w:shd w:val="clear" w:color="auto" w:fill="auto"/>
          </w:tcPr>
          <w:p w:rsidR="00935853" w:rsidRPr="00AE7BCB" w:rsidRDefault="00935853" w:rsidP="00935853">
            <w:pPr>
              <w:pStyle w:val="ListParagraph"/>
              <w:numPr>
                <w:ilvl w:val="0"/>
                <w:numId w:val="20"/>
              </w:numPr>
              <w:spacing w:after="0" w:line="240" w:lineRule="auto"/>
              <w:jc w:val="both"/>
              <w:rPr>
                <w:rFonts w:ascii="Arial" w:eastAsia="Times New Roman" w:hAnsi="Arial" w:cs="Arial"/>
                <w:lang w:eastAsia="en-GB"/>
              </w:rPr>
            </w:pPr>
            <w:r>
              <w:rPr>
                <w:rFonts w:ascii="Arial" w:eastAsia="Times New Roman" w:hAnsi="Arial" w:cs="Arial"/>
                <w:lang w:eastAsia="en-GB"/>
              </w:rPr>
              <w:t>We only have two more External Moderations before the NZ Audit in 2017.</w:t>
            </w:r>
          </w:p>
        </w:tc>
        <w:tc>
          <w:tcPr>
            <w:tcW w:w="3350" w:type="dxa"/>
            <w:shd w:val="clear" w:color="auto" w:fill="auto"/>
          </w:tcPr>
          <w:p w:rsidR="00935853" w:rsidRPr="001D592D" w:rsidRDefault="00935853" w:rsidP="00935853">
            <w:pPr>
              <w:spacing w:after="0" w:line="240" w:lineRule="auto"/>
              <w:jc w:val="both"/>
              <w:rPr>
                <w:rFonts w:ascii="Arial" w:eastAsia="Times New Roman" w:hAnsi="Arial" w:cs="Arial"/>
                <w:b/>
                <w:lang w:eastAsia="en-GB"/>
              </w:rPr>
            </w:pPr>
          </w:p>
        </w:tc>
        <w:tc>
          <w:tcPr>
            <w:tcW w:w="2033" w:type="dxa"/>
            <w:shd w:val="clear" w:color="auto" w:fill="auto"/>
          </w:tcPr>
          <w:p w:rsidR="00935853" w:rsidRPr="001D592D" w:rsidRDefault="00935853" w:rsidP="00935853">
            <w:pPr>
              <w:spacing w:after="0" w:line="240" w:lineRule="auto"/>
              <w:jc w:val="both"/>
              <w:rPr>
                <w:rFonts w:ascii="Arial" w:eastAsia="Times New Roman" w:hAnsi="Arial" w:cs="Arial"/>
                <w:b/>
                <w:lang w:eastAsia="en-GB"/>
              </w:rPr>
            </w:pPr>
          </w:p>
        </w:tc>
      </w:tr>
      <w:tr w:rsidR="0047623E" w:rsidRPr="001D592D" w:rsidTr="0047623E">
        <w:trPr>
          <w:trHeight w:val="599"/>
        </w:trPr>
        <w:tc>
          <w:tcPr>
            <w:tcW w:w="2241" w:type="dxa"/>
            <w:shd w:val="clear" w:color="auto" w:fill="auto"/>
          </w:tcPr>
          <w:p w:rsidR="0047623E" w:rsidRDefault="0047623E" w:rsidP="00935853">
            <w:pPr>
              <w:spacing w:after="0" w:line="240" w:lineRule="auto"/>
              <w:rPr>
                <w:rFonts w:ascii="Arial" w:eastAsia="Times New Roman" w:hAnsi="Arial" w:cs="Arial"/>
                <w:b/>
                <w:lang w:eastAsia="en-GB"/>
              </w:rPr>
            </w:pPr>
            <w:r>
              <w:rPr>
                <w:rFonts w:ascii="Arial" w:eastAsia="Times New Roman" w:hAnsi="Arial" w:cs="Arial"/>
                <w:b/>
                <w:lang w:eastAsia="en-GB"/>
              </w:rPr>
              <w:t>PSA</w:t>
            </w:r>
          </w:p>
        </w:tc>
        <w:tc>
          <w:tcPr>
            <w:tcW w:w="7261" w:type="dxa"/>
            <w:shd w:val="clear" w:color="auto" w:fill="auto"/>
          </w:tcPr>
          <w:p w:rsidR="0047623E" w:rsidRDefault="0047623E" w:rsidP="00935853">
            <w:pPr>
              <w:pStyle w:val="ListParagraph"/>
              <w:numPr>
                <w:ilvl w:val="0"/>
                <w:numId w:val="20"/>
              </w:numPr>
              <w:spacing w:after="0" w:line="240" w:lineRule="auto"/>
              <w:jc w:val="both"/>
              <w:rPr>
                <w:rFonts w:ascii="Arial" w:eastAsia="Times New Roman" w:hAnsi="Arial" w:cs="Arial"/>
                <w:lang w:eastAsia="en-GB"/>
              </w:rPr>
            </w:pPr>
            <w:r>
              <w:rPr>
                <w:rFonts w:ascii="Arial" w:eastAsia="Times New Roman" w:hAnsi="Arial" w:cs="Arial"/>
                <w:lang w:eastAsia="en-GB"/>
              </w:rPr>
              <w:t>Follow up with PSA re representation on the PDRP Advisory Committee</w:t>
            </w:r>
          </w:p>
        </w:tc>
        <w:tc>
          <w:tcPr>
            <w:tcW w:w="3350" w:type="dxa"/>
            <w:shd w:val="clear" w:color="auto" w:fill="auto"/>
          </w:tcPr>
          <w:p w:rsidR="0047623E" w:rsidRPr="001D592D" w:rsidRDefault="0047623E" w:rsidP="00935853">
            <w:pPr>
              <w:spacing w:after="0" w:line="240" w:lineRule="auto"/>
              <w:jc w:val="both"/>
              <w:rPr>
                <w:rFonts w:ascii="Arial" w:eastAsia="Times New Roman" w:hAnsi="Arial" w:cs="Arial"/>
                <w:b/>
                <w:lang w:eastAsia="en-GB"/>
              </w:rPr>
            </w:pPr>
            <w:r>
              <w:rPr>
                <w:rFonts w:ascii="Arial" w:eastAsia="Times New Roman" w:hAnsi="Arial" w:cs="Arial"/>
                <w:b/>
                <w:lang w:eastAsia="en-GB"/>
              </w:rPr>
              <w:t>BH &amp; MG</w:t>
            </w:r>
          </w:p>
        </w:tc>
        <w:tc>
          <w:tcPr>
            <w:tcW w:w="2033" w:type="dxa"/>
            <w:shd w:val="clear" w:color="auto" w:fill="auto"/>
          </w:tcPr>
          <w:p w:rsidR="0047623E" w:rsidRPr="001D592D" w:rsidRDefault="0047623E" w:rsidP="00935853">
            <w:pPr>
              <w:spacing w:after="0" w:line="240" w:lineRule="auto"/>
              <w:jc w:val="both"/>
              <w:rPr>
                <w:rFonts w:ascii="Arial" w:eastAsia="Times New Roman" w:hAnsi="Arial" w:cs="Arial"/>
                <w:b/>
                <w:lang w:eastAsia="en-GB"/>
              </w:rPr>
            </w:pPr>
          </w:p>
        </w:tc>
      </w:tr>
    </w:tbl>
    <w:p w:rsidR="00D115C8" w:rsidRDefault="00D115C8" w:rsidP="00D115C8">
      <w:pPr>
        <w:spacing w:after="0" w:line="240" w:lineRule="auto"/>
        <w:rPr>
          <w:rFonts w:ascii="Arial" w:eastAsia="Times New Roman" w:hAnsi="Arial" w:cs="Arial"/>
          <w:b/>
          <w:sz w:val="24"/>
          <w:szCs w:val="24"/>
          <w:lang w:eastAsia="en-GB"/>
        </w:rPr>
      </w:pPr>
    </w:p>
    <w:p w:rsidR="00E6683B" w:rsidRDefault="00E6683B" w:rsidP="00D115C8">
      <w:pPr>
        <w:spacing w:after="0" w:line="240" w:lineRule="auto"/>
        <w:rPr>
          <w:rFonts w:ascii="Arial" w:eastAsia="Times New Roman" w:hAnsi="Arial" w:cs="Arial"/>
          <w:b/>
          <w:sz w:val="24"/>
          <w:szCs w:val="24"/>
          <w:lang w:eastAsia="en-GB"/>
        </w:rPr>
      </w:pPr>
    </w:p>
    <w:p w:rsidR="00D115C8" w:rsidRPr="001D592D" w:rsidRDefault="00D115C8" w:rsidP="00365A97">
      <w:pPr>
        <w:spacing w:after="0" w:line="240" w:lineRule="auto"/>
        <w:ind w:left="-142"/>
        <w:rPr>
          <w:rFonts w:ascii="Arial" w:eastAsia="Times New Roman" w:hAnsi="Arial" w:cs="Arial"/>
          <w:b/>
          <w:sz w:val="24"/>
          <w:szCs w:val="24"/>
          <w:lang w:eastAsia="en-GB"/>
        </w:rPr>
      </w:pPr>
      <w:r w:rsidRPr="001D592D">
        <w:rPr>
          <w:rFonts w:ascii="Arial" w:eastAsia="Times New Roman" w:hAnsi="Arial" w:cs="Arial"/>
          <w:b/>
          <w:sz w:val="24"/>
          <w:szCs w:val="24"/>
          <w:lang w:eastAsia="en-GB"/>
        </w:rPr>
        <w:t>Future Meetings</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521"/>
        <w:gridCol w:w="4252"/>
      </w:tblGrid>
      <w:tr w:rsidR="00D115C8" w:rsidRPr="001D592D" w:rsidTr="008D01F8">
        <w:trPr>
          <w:trHeight w:val="431"/>
          <w:jc w:val="center"/>
        </w:trPr>
        <w:tc>
          <w:tcPr>
            <w:tcW w:w="3827"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Date</w:t>
            </w:r>
          </w:p>
        </w:tc>
        <w:tc>
          <w:tcPr>
            <w:tcW w:w="6521"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Venue</w:t>
            </w:r>
          </w:p>
        </w:tc>
        <w:tc>
          <w:tcPr>
            <w:tcW w:w="4252"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Time</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7</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March</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Pr="006746C4"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Room 211, Level 2 - 32</w:t>
            </w:r>
            <w:r w:rsidRPr="006746C4">
              <w:rPr>
                <w:rFonts w:ascii="Arial" w:eastAsia="Times New Roman" w:hAnsi="Arial" w:cs="Times New Roman"/>
                <w:szCs w:val="20"/>
                <w:lang w:val="en-AU" w:eastAsia="en-GB"/>
              </w:rPr>
              <w:t xml:space="preserve"> Oxford Terrace, Christchurch </w:t>
            </w:r>
          </w:p>
          <w:p w:rsidR="00537AD9" w:rsidRPr="0022655F" w:rsidRDefault="00537AD9" w:rsidP="00537AD9">
            <w:pPr>
              <w:spacing w:after="0" w:line="240" w:lineRule="auto"/>
              <w:jc w:val="center"/>
              <w:rPr>
                <w:rFonts w:ascii="Arial" w:eastAsia="Times New Roman" w:hAnsi="Arial" w:cs="Times New Roman"/>
                <w:szCs w:val="20"/>
                <w:lang w:val="en-AU"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9</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May</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8</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August</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w:t>
            </w:r>
            <w:bookmarkStart w:id="0" w:name="_GoBack"/>
            <w:bookmarkEnd w:id="0"/>
            <w:r w:rsidRPr="003E7554">
              <w:rPr>
                <w:rFonts w:ascii="Arial" w:eastAsia="Times New Roman" w:hAnsi="Arial" w:cs="Times New Roman"/>
                <w:szCs w:val="20"/>
                <w:lang w:val="en-AU" w:eastAsia="en-GB"/>
              </w:rPr>
              <w:t xml:space="preserve">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14</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November</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bl>
    <w:p w:rsidR="00FE1288" w:rsidRDefault="00FE1288"/>
    <w:sectPr w:rsidR="00FE1288" w:rsidSect="007A0A3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E8" w:rsidRDefault="00C74531">
      <w:pPr>
        <w:spacing w:after="0" w:line="240" w:lineRule="auto"/>
      </w:pPr>
      <w:r>
        <w:separator/>
      </w:r>
    </w:p>
  </w:endnote>
  <w:endnote w:type="continuationSeparator" w:id="0">
    <w:p w:rsidR="001610E8" w:rsidRDefault="00C7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E8" w:rsidRDefault="00C74531">
      <w:pPr>
        <w:spacing w:after="0" w:line="240" w:lineRule="auto"/>
      </w:pPr>
      <w:r>
        <w:separator/>
      </w:r>
    </w:p>
  </w:footnote>
  <w:footnote w:type="continuationSeparator" w:id="0">
    <w:p w:rsidR="001610E8" w:rsidRDefault="00C7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38" w:rsidRDefault="00BE3016">
    <w:pPr>
      <w:pStyle w:val="Header"/>
    </w:pPr>
    <w:r w:rsidRPr="00442E20">
      <w:rPr>
        <w:noProof/>
        <w:lang w:val="en-NZ" w:eastAsia="en-NZ"/>
      </w:rPr>
      <w:drawing>
        <wp:inline distT="0" distB="0" distL="0" distR="0" wp14:anchorId="4E7D0ACF" wp14:editId="2E14822A">
          <wp:extent cx="1752600" cy="866775"/>
          <wp:effectExtent l="0" t="0" r="0" b="9525"/>
          <wp:docPr id="2" name="Picture 2" descr="Regional-PDRP-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 higher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BF7"/>
    <w:multiLevelType w:val="hybridMultilevel"/>
    <w:tmpl w:val="9664FFCE"/>
    <w:lvl w:ilvl="0" w:tplc="14090003">
      <w:start w:val="1"/>
      <w:numFmt w:val="bullet"/>
      <w:lvlText w:val="o"/>
      <w:lvlJc w:val="left"/>
      <w:pPr>
        <w:ind w:left="785" w:hanging="360"/>
      </w:pPr>
      <w:rPr>
        <w:rFonts w:ascii="Courier New" w:hAnsi="Courier New" w:cs="Courier New"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 w15:restartNumberingAfterBreak="0">
    <w:nsid w:val="07E51222"/>
    <w:multiLevelType w:val="hybridMultilevel"/>
    <w:tmpl w:val="33B40E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607ACB"/>
    <w:multiLevelType w:val="hybridMultilevel"/>
    <w:tmpl w:val="431A9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813F9"/>
    <w:multiLevelType w:val="hybridMultilevel"/>
    <w:tmpl w:val="B44EA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E5F85"/>
    <w:multiLevelType w:val="hybridMultilevel"/>
    <w:tmpl w:val="8E9C8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7C10DF"/>
    <w:multiLevelType w:val="hybridMultilevel"/>
    <w:tmpl w:val="A2C4C5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A872FD"/>
    <w:multiLevelType w:val="hybridMultilevel"/>
    <w:tmpl w:val="434C1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0006CA"/>
    <w:multiLevelType w:val="hybridMultilevel"/>
    <w:tmpl w:val="5BD68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93065F"/>
    <w:multiLevelType w:val="hybridMultilevel"/>
    <w:tmpl w:val="21484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96451C5"/>
    <w:multiLevelType w:val="hybridMultilevel"/>
    <w:tmpl w:val="8DAC7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0611C2"/>
    <w:multiLevelType w:val="hybridMultilevel"/>
    <w:tmpl w:val="3D3C93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BC4502"/>
    <w:multiLevelType w:val="hybridMultilevel"/>
    <w:tmpl w:val="66D4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22185C"/>
    <w:multiLevelType w:val="singleLevel"/>
    <w:tmpl w:val="A88ECBB4"/>
    <w:lvl w:ilvl="0">
      <w:start w:val="1"/>
      <w:numFmt w:val="bullet"/>
      <w:lvlText w:val=""/>
      <w:lvlJc w:val="left"/>
      <w:pPr>
        <w:tabs>
          <w:tab w:val="num" w:pos="0"/>
        </w:tabs>
        <w:ind w:left="397" w:hanging="397"/>
      </w:pPr>
      <w:rPr>
        <w:rFonts w:ascii="Symbol" w:hAnsi="Symbol" w:hint="default"/>
        <w:color w:val="auto"/>
        <w:sz w:val="20"/>
      </w:rPr>
    </w:lvl>
  </w:abstractNum>
  <w:abstractNum w:abstractNumId="13" w15:restartNumberingAfterBreak="0">
    <w:nsid w:val="1BB11785"/>
    <w:multiLevelType w:val="hybridMultilevel"/>
    <w:tmpl w:val="07243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7920CA"/>
    <w:multiLevelType w:val="hybridMultilevel"/>
    <w:tmpl w:val="20A60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328712A"/>
    <w:multiLevelType w:val="hybridMultilevel"/>
    <w:tmpl w:val="3006E726"/>
    <w:lvl w:ilvl="0" w:tplc="14090003">
      <w:start w:val="1"/>
      <w:numFmt w:val="bullet"/>
      <w:lvlText w:val="o"/>
      <w:lvlJc w:val="left"/>
      <w:pPr>
        <w:ind w:left="643"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4091F28"/>
    <w:multiLevelType w:val="hybridMultilevel"/>
    <w:tmpl w:val="D8FA85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start w:val="1"/>
      <w:numFmt w:val="lowerRoman"/>
      <w:pStyle w:val="Heading3"/>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27A63DCE"/>
    <w:multiLevelType w:val="hybridMultilevel"/>
    <w:tmpl w:val="B68A5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275D56"/>
    <w:multiLevelType w:val="hybridMultilevel"/>
    <w:tmpl w:val="64D6D79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46C593D"/>
    <w:multiLevelType w:val="hybridMultilevel"/>
    <w:tmpl w:val="667E6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91564C"/>
    <w:multiLevelType w:val="hybridMultilevel"/>
    <w:tmpl w:val="F30E1D70"/>
    <w:lvl w:ilvl="0" w:tplc="14090003">
      <w:start w:val="1"/>
      <w:numFmt w:val="bullet"/>
      <w:lvlText w:val="o"/>
      <w:lvlJc w:val="left"/>
      <w:pPr>
        <w:ind w:left="785"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DC311B2"/>
    <w:multiLevelType w:val="hybridMultilevel"/>
    <w:tmpl w:val="3BBC0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D46EE4"/>
    <w:multiLevelType w:val="hybridMultilevel"/>
    <w:tmpl w:val="CE6A4F12"/>
    <w:lvl w:ilvl="0" w:tplc="14090003">
      <w:start w:val="1"/>
      <w:numFmt w:val="bullet"/>
      <w:lvlText w:val="o"/>
      <w:lvlJc w:val="left"/>
      <w:pPr>
        <w:ind w:left="1069"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4146A5B"/>
    <w:multiLevelType w:val="hybridMultilevel"/>
    <w:tmpl w:val="D35E3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420E2E"/>
    <w:multiLevelType w:val="hybridMultilevel"/>
    <w:tmpl w:val="3C5E44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F70A32"/>
    <w:multiLevelType w:val="hybridMultilevel"/>
    <w:tmpl w:val="A26CA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4B190B"/>
    <w:multiLevelType w:val="hybridMultilevel"/>
    <w:tmpl w:val="17E27A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25E1C86"/>
    <w:multiLevelType w:val="hybridMultilevel"/>
    <w:tmpl w:val="048834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4C7100B"/>
    <w:multiLevelType w:val="singleLevel"/>
    <w:tmpl w:val="EA64AB98"/>
    <w:lvl w:ilvl="0">
      <w:start w:val="1"/>
      <w:numFmt w:val="bullet"/>
      <w:lvlText w:val=""/>
      <w:lvlJc w:val="left"/>
      <w:pPr>
        <w:tabs>
          <w:tab w:val="num" w:pos="0"/>
        </w:tabs>
        <w:ind w:left="397" w:hanging="397"/>
      </w:pPr>
      <w:rPr>
        <w:rFonts w:ascii="Symbol" w:hAnsi="Symbol" w:hint="default"/>
        <w:sz w:val="20"/>
      </w:rPr>
    </w:lvl>
  </w:abstractNum>
  <w:abstractNum w:abstractNumId="29" w15:restartNumberingAfterBreak="0">
    <w:nsid w:val="5CA20B91"/>
    <w:multiLevelType w:val="hybridMultilevel"/>
    <w:tmpl w:val="75E07006"/>
    <w:lvl w:ilvl="0" w:tplc="EA64AB98">
      <w:start w:val="1"/>
      <w:numFmt w:val="bullet"/>
      <w:lvlText w:val=""/>
      <w:lvlJc w:val="left"/>
      <w:pPr>
        <w:ind w:left="720" w:hanging="360"/>
      </w:pPr>
      <w:rPr>
        <w:rFonts w:ascii="Symbol" w:hAnsi="Symbol" w:hint="default"/>
        <w:sz w:val="20"/>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F5736D"/>
    <w:multiLevelType w:val="hybridMultilevel"/>
    <w:tmpl w:val="F4308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705762"/>
    <w:multiLevelType w:val="hybridMultilevel"/>
    <w:tmpl w:val="42E0F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3D06A7"/>
    <w:multiLevelType w:val="hybridMultilevel"/>
    <w:tmpl w:val="E7E01A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4002E4F"/>
    <w:multiLevelType w:val="hybridMultilevel"/>
    <w:tmpl w:val="778004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1C5FCE"/>
    <w:multiLevelType w:val="hybridMultilevel"/>
    <w:tmpl w:val="5CBE81F6"/>
    <w:lvl w:ilvl="0" w:tplc="14090003">
      <w:start w:val="1"/>
      <w:numFmt w:val="bullet"/>
      <w:lvlText w:val="o"/>
      <w:lvlJc w:val="left"/>
      <w:pPr>
        <w:ind w:left="1069"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62F746B"/>
    <w:multiLevelType w:val="hybridMultilevel"/>
    <w:tmpl w:val="11FE88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65F1BA9"/>
    <w:multiLevelType w:val="hybridMultilevel"/>
    <w:tmpl w:val="A1D01C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76673AE"/>
    <w:multiLevelType w:val="hybridMultilevel"/>
    <w:tmpl w:val="43081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F4711C"/>
    <w:multiLevelType w:val="hybridMultilevel"/>
    <w:tmpl w:val="36282B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9FF3B46"/>
    <w:multiLevelType w:val="hybridMultilevel"/>
    <w:tmpl w:val="52DC3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674D98"/>
    <w:multiLevelType w:val="hybridMultilevel"/>
    <w:tmpl w:val="97CCF0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AA450D6"/>
    <w:multiLevelType w:val="hybridMultilevel"/>
    <w:tmpl w:val="741848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4983703"/>
    <w:multiLevelType w:val="hybridMultilevel"/>
    <w:tmpl w:val="38B60F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0B0518"/>
    <w:multiLevelType w:val="hybridMultilevel"/>
    <w:tmpl w:val="E8EE831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4" w15:restartNumberingAfterBreak="0">
    <w:nsid w:val="7DBE4560"/>
    <w:multiLevelType w:val="hybridMultilevel"/>
    <w:tmpl w:val="631E1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0"/>
  </w:num>
  <w:num w:numId="4">
    <w:abstractNumId w:val="37"/>
  </w:num>
  <w:num w:numId="5">
    <w:abstractNumId w:val="4"/>
  </w:num>
  <w:num w:numId="6">
    <w:abstractNumId w:val="44"/>
  </w:num>
  <w:num w:numId="7">
    <w:abstractNumId w:val="11"/>
  </w:num>
  <w:num w:numId="8">
    <w:abstractNumId w:val="2"/>
  </w:num>
  <w:num w:numId="9">
    <w:abstractNumId w:val="3"/>
  </w:num>
  <w:num w:numId="10">
    <w:abstractNumId w:val="31"/>
  </w:num>
  <w:num w:numId="11">
    <w:abstractNumId w:val="17"/>
  </w:num>
  <w:num w:numId="12">
    <w:abstractNumId w:val="30"/>
  </w:num>
  <w:num w:numId="13">
    <w:abstractNumId w:val="32"/>
  </w:num>
  <w:num w:numId="14">
    <w:abstractNumId w:val="7"/>
  </w:num>
  <w:num w:numId="15">
    <w:abstractNumId w:val="27"/>
  </w:num>
  <w:num w:numId="16">
    <w:abstractNumId w:val="43"/>
  </w:num>
  <w:num w:numId="17">
    <w:abstractNumId w:val="6"/>
  </w:num>
  <w:num w:numId="18">
    <w:abstractNumId w:val="8"/>
  </w:num>
  <w:num w:numId="19">
    <w:abstractNumId w:val="18"/>
  </w:num>
  <w:num w:numId="20">
    <w:abstractNumId w:val="26"/>
  </w:num>
  <w:num w:numId="21">
    <w:abstractNumId w:val="25"/>
  </w:num>
  <w:num w:numId="22">
    <w:abstractNumId w:val="12"/>
  </w:num>
  <w:num w:numId="23">
    <w:abstractNumId w:val="36"/>
  </w:num>
  <w:num w:numId="24">
    <w:abstractNumId w:val="41"/>
  </w:num>
  <w:num w:numId="25">
    <w:abstractNumId w:val="40"/>
  </w:num>
  <w:num w:numId="26">
    <w:abstractNumId w:val="42"/>
  </w:num>
  <w:num w:numId="27">
    <w:abstractNumId w:val="15"/>
  </w:num>
  <w:num w:numId="28">
    <w:abstractNumId w:val="38"/>
  </w:num>
  <w:num w:numId="29">
    <w:abstractNumId w:val="14"/>
  </w:num>
  <w:num w:numId="30">
    <w:abstractNumId w:val="29"/>
  </w:num>
  <w:num w:numId="31">
    <w:abstractNumId w:val="10"/>
  </w:num>
  <w:num w:numId="32">
    <w:abstractNumId w:val="35"/>
  </w:num>
  <w:num w:numId="33">
    <w:abstractNumId w:val="0"/>
  </w:num>
  <w:num w:numId="34">
    <w:abstractNumId w:val="9"/>
  </w:num>
  <w:num w:numId="35">
    <w:abstractNumId w:val="28"/>
  </w:num>
  <w:num w:numId="36">
    <w:abstractNumId w:val="39"/>
  </w:num>
  <w:num w:numId="37">
    <w:abstractNumId w:val="13"/>
  </w:num>
  <w:num w:numId="38">
    <w:abstractNumId w:val="24"/>
  </w:num>
  <w:num w:numId="39">
    <w:abstractNumId w:val="22"/>
  </w:num>
  <w:num w:numId="40">
    <w:abstractNumId w:val="5"/>
  </w:num>
  <w:num w:numId="41">
    <w:abstractNumId w:val="34"/>
  </w:num>
  <w:num w:numId="42">
    <w:abstractNumId w:val="1"/>
  </w:num>
  <w:num w:numId="43">
    <w:abstractNumId w:val="19"/>
  </w:num>
  <w:num w:numId="44">
    <w:abstractNumId w:val="33"/>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C8"/>
    <w:rsid w:val="00001F7B"/>
    <w:rsid w:val="000039D3"/>
    <w:rsid w:val="0000669B"/>
    <w:rsid w:val="00020E52"/>
    <w:rsid w:val="00047282"/>
    <w:rsid w:val="00051994"/>
    <w:rsid w:val="00056C0D"/>
    <w:rsid w:val="00085162"/>
    <w:rsid w:val="000920F4"/>
    <w:rsid w:val="000B30A6"/>
    <w:rsid w:val="000B4E1B"/>
    <w:rsid w:val="000D32B2"/>
    <w:rsid w:val="000D488B"/>
    <w:rsid w:val="000E6993"/>
    <w:rsid w:val="000F270D"/>
    <w:rsid w:val="000F5EA3"/>
    <w:rsid w:val="000F6506"/>
    <w:rsid w:val="00103769"/>
    <w:rsid w:val="00110F1F"/>
    <w:rsid w:val="00117C22"/>
    <w:rsid w:val="00124934"/>
    <w:rsid w:val="001279A0"/>
    <w:rsid w:val="00137111"/>
    <w:rsid w:val="00143BDE"/>
    <w:rsid w:val="00153078"/>
    <w:rsid w:val="00155F4E"/>
    <w:rsid w:val="001610E8"/>
    <w:rsid w:val="001638F8"/>
    <w:rsid w:val="00165EA8"/>
    <w:rsid w:val="001775D5"/>
    <w:rsid w:val="00195E25"/>
    <w:rsid w:val="0019746C"/>
    <w:rsid w:val="001A28DF"/>
    <w:rsid w:val="001B2137"/>
    <w:rsid w:val="001B439E"/>
    <w:rsid w:val="001B62F7"/>
    <w:rsid w:val="001C060D"/>
    <w:rsid w:val="001D592D"/>
    <w:rsid w:val="001F2770"/>
    <w:rsid w:val="001F4644"/>
    <w:rsid w:val="00206291"/>
    <w:rsid w:val="00207A46"/>
    <w:rsid w:val="0022589E"/>
    <w:rsid w:val="002335B6"/>
    <w:rsid w:val="0024107B"/>
    <w:rsid w:val="00243347"/>
    <w:rsid w:val="00255104"/>
    <w:rsid w:val="00256C54"/>
    <w:rsid w:val="002621FB"/>
    <w:rsid w:val="00263197"/>
    <w:rsid w:val="00266B7C"/>
    <w:rsid w:val="00292422"/>
    <w:rsid w:val="002976CA"/>
    <w:rsid w:val="002A262A"/>
    <w:rsid w:val="002A719B"/>
    <w:rsid w:val="002C0364"/>
    <w:rsid w:val="002C0E97"/>
    <w:rsid w:val="002C30B2"/>
    <w:rsid w:val="002D4F87"/>
    <w:rsid w:val="002D6DB6"/>
    <w:rsid w:val="002E1243"/>
    <w:rsid w:val="002E29E5"/>
    <w:rsid w:val="002E431D"/>
    <w:rsid w:val="002E7055"/>
    <w:rsid w:val="002E77B7"/>
    <w:rsid w:val="002F142F"/>
    <w:rsid w:val="002F3B4C"/>
    <w:rsid w:val="00303468"/>
    <w:rsid w:val="00304549"/>
    <w:rsid w:val="00311204"/>
    <w:rsid w:val="00313E02"/>
    <w:rsid w:val="00317475"/>
    <w:rsid w:val="00324AD0"/>
    <w:rsid w:val="00341088"/>
    <w:rsid w:val="00354800"/>
    <w:rsid w:val="00364B95"/>
    <w:rsid w:val="00365A97"/>
    <w:rsid w:val="00371648"/>
    <w:rsid w:val="003741EF"/>
    <w:rsid w:val="00375318"/>
    <w:rsid w:val="00383C7F"/>
    <w:rsid w:val="00385B47"/>
    <w:rsid w:val="003A4011"/>
    <w:rsid w:val="003A5172"/>
    <w:rsid w:val="003A57FB"/>
    <w:rsid w:val="003B2D3F"/>
    <w:rsid w:val="003C2BBA"/>
    <w:rsid w:val="003D0D15"/>
    <w:rsid w:val="003D2910"/>
    <w:rsid w:val="003D53BC"/>
    <w:rsid w:val="003D5966"/>
    <w:rsid w:val="003E3B59"/>
    <w:rsid w:val="003E53B6"/>
    <w:rsid w:val="003E69E9"/>
    <w:rsid w:val="003F1C75"/>
    <w:rsid w:val="003F37F2"/>
    <w:rsid w:val="003F4C1D"/>
    <w:rsid w:val="004030CA"/>
    <w:rsid w:val="00421F27"/>
    <w:rsid w:val="004223B4"/>
    <w:rsid w:val="00422722"/>
    <w:rsid w:val="004254FC"/>
    <w:rsid w:val="00431C58"/>
    <w:rsid w:val="00432B42"/>
    <w:rsid w:val="0047524C"/>
    <w:rsid w:val="0047623E"/>
    <w:rsid w:val="00483347"/>
    <w:rsid w:val="00491A68"/>
    <w:rsid w:val="004B0465"/>
    <w:rsid w:val="004B3F01"/>
    <w:rsid w:val="004B73AD"/>
    <w:rsid w:val="004C65B7"/>
    <w:rsid w:val="004D0CAF"/>
    <w:rsid w:val="004D0DDD"/>
    <w:rsid w:val="004E17C7"/>
    <w:rsid w:val="004E1BBC"/>
    <w:rsid w:val="005000D8"/>
    <w:rsid w:val="005029A2"/>
    <w:rsid w:val="005121DE"/>
    <w:rsid w:val="00523B2E"/>
    <w:rsid w:val="00523CF9"/>
    <w:rsid w:val="00533E55"/>
    <w:rsid w:val="00534390"/>
    <w:rsid w:val="005355FE"/>
    <w:rsid w:val="00537AD9"/>
    <w:rsid w:val="005400D8"/>
    <w:rsid w:val="0055254B"/>
    <w:rsid w:val="005566FF"/>
    <w:rsid w:val="005574ED"/>
    <w:rsid w:val="00560709"/>
    <w:rsid w:val="00560712"/>
    <w:rsid w:val="005702AA"/>
    <w:rsid w:val="005732B0"/>
    <w:rsid w:val="00595B23"/>
    <w:rsid w:val="005967EB"/>
    <w:rsid w:val="005A416C"/>
    <w:rsid w:val="005A67B2"/>
    <w:rsid w:val="005B3AA0"/>
    <w:rsid w:val="005C70E1"/>
    <w:rsid w:val="005D1B47"/>
    <w:rsid w:val="005D2E35"/>
    <w:rsid w:val="005F25EA"/>
    <w:rsid w:val="0061020B"/>
    <w:rsid w:val="00610DB1"/>
    <w:rsid w:val="00614585"/>
    <w:rsid w:val="0061586A"/>
    <w:rsid w:val="00616887"/>
    <w:rsid w:val="00624D6E"/>
    <w:rsid w:val="006276DB"/>
    <w:rsid w:val="00627B12"/>
    <w:rsid w:val="00630FEA"/>
    <w:rsid w:val="00637750"/>
    <w:rsid w:val="006460D0"/>
    <w:rsid w:val="00651D28"/>
    <w:rsid w:val="00661097"/>
    <w:rsid w:val="00674C57"/>
    <w:rsid w:val="00694CC4"/>
    <w:rsid w:val="00695EA5"/>
    <w:rsid w:val="006A0FCF"/>
    <w:rsid w:val="006A4642"/>
    <w:rsid w:val="006A7EA2"/>
    <w:rsid w:val="006B730C"/>
    <w:rsid w:val="006C071B"/>
    <w:rsid w:val="006C4011"/>
    <w:rsid w:val="006E5C1B"/>
    <w:rsid w:val="006E6241"/>
    <w:rsid w:val="006F5362"/>
    <w:rsid w:val="006F6701"/>
    <w:rsid w:val="00704E7E"/>
    <w:rsid w:val="007422DF"/>
    <w:rsid w:val="007462F5"/>
    <w:rsid w:val="0074755E"/>
    <w:rsid w:val="00753783"/>
    <w:rsid w:val="00760B0A"/>
    <w:rsid w:val="00770770"/>
    <w:rsid w:val="00774DF6"/>
    <w:rsid w:val="00784F05"/>
    <w:rsid w:val="007A021E"/>
    <w:rsid w:val="007A3AF8"/>
    <w:rsid w:val="007A4FD2"/>
    <w:rsid w:val="007B3B55"/>
    <w:rsid w:val="007C5954"/>
    <w:rsid w:val="007D4B2F"/>
    <w:rsid w:val="007E2239"/>
    <w:rsid w:val="007E5BDD"/>
    <w:rsid w:val="007E7282"/>
    <w:rsid w:val="007E7472"/>
    <w:rsid w:val="007F1B14"/>
    <w:rsid w:val="0081135D"/>
    <w:rsid w:val="008309AF"/>
    <w:rsid w:val="00837802"/>
    <w:rsid w:val="0086045E"/>
    <w:rsid w:val="00865842"/>
    <w:rsid w:val="00867B6F"/>
    <w:rsid w:val="00870112"/>
    <w:rsid w:val="00876325"/>
    <w:rsid w:val="00876337"/>
    <w:rsid w:val="00881AEF"/>
    <w:rsid w:val="0088520D"/>
    <w:rsid w:val="008D01F8"/>
    <w:rsid w:val="008D5FC4"/>
    <w:rsid w:val="008E0C1A"/>
    <w:rsid w:val="008E46C5"/>
    <w:rsid w:val="008F01E9"/>
    <w:rsid w:val="008F429A"/>
    <w:rsid w:val="00904438"/>
    <w:rsid w:val="00914E6F"/>
    <w:rsid w:val="009220FD"/>
    <w:rsid w:val="00922741"/>
    <w:rsid w:val="009244EE"/>
    <w:rsid w:val="009261D0"/>
    <w:rsid w:val="009334C6"/>
    <w:rsid w:val="00935853"/>
    <w:rsid w:val="009416B8"/>
    <w:rsid w:val="009427FA"/>
    <w:rsid w:val="009468E9"/>
    <w:rsid w:val="00964C86"/>
    <w:rsid w:val="00965413"/>
    <w:rsid w:val="00970B72"/>
    <w:rsid w:val="00981C93"/>
    <w:rsid w:val="00986B5C"/>
    <w:rsid w:val="0099370C"/>
    <w:rsid w:val="009B0C09"/>
    <w:rsid w:val="009D5A52"/>
    <w:rsid w:val="009E3328"/>
    <w:rsid w:val="009E411C"/>
    <w:rsid w:val="009F2F8F"/>
    <w:rsid w:val="00A00969"/>
    <w:rsid w:val="00A02E6F"/>
    <w:rsid w:val="00A05350"/>
    <w:rsid w:val="00A13311"/>
    <w:rsid w:val="00A158D5"/>
    <w:rsid w:val="00A23DEE"/>
    <w:rsid w:val="00A2444B"/>
    <w:rsid w:val="00A2490D"/>
    <w:rsid w:val="00A25E2A"/>
    <w:rsid w:val="00A302F4"/>
    <w:rsid w:val="00A32F4E"/>
    <w:rsid w:val="00A3317A"/>
    <w:rsid w:val="00A5447C"/>
    <w:rsid w:val="00A55FBA"/>
    <w:rsid w:val="00A61569"/>
    <w:rsid w:val="00A6668A"/>
    <w:rsid w:val="00A66F84"/>
    <w:rsid w:val="00A67848"/>
    <w:rsid w:val="00A719BD"/>
    <w:rsid w:val="00A72DB8"/>
    <w:rsid w:val="00A73384"/>
    <w:rsid w:val="00A73FED"/>
    <w:rsid w:val="00A91529"/>
    <w:rsid w:val="00AA3A18"/>
    <w:rsid w:val="00AA7A2E"/>
    <w:rsid w:val="00AB15FE"/>
    <w:rsid w:val="00AB3253"/>
    <w:rsid w:val="00AC3E70"/>
    <w:rsid w:val="00AC75B8"/>
    <w:rsid w:val="00AC7F83"/>
    <w:rsid w:val="00AE7BCB"/>
    <w:rsid w:val="00AF20DB"/>
    <w:rsid w:val="00AF47BB"/>
    <w:rsid w:val="00AF6F3D"/>
    <w:rsid w:val="00B0514C"/>
    <w:rsid w:val="00B07BCB"/>
    <w:rsid w:val="00B12482"/>
    <w:rsid w:val="00B1519C"/>
    <w:rsid w:val="00B16116"/>
    <w:rsid w:val="00B32DF9"/>
    <w:rsid w:val="00B350B6"/>
    <w:rsid w:val="00B432B4"/>
    <w:rsid w:val="00B43A42"/>
    <w:rsid w:val="00B46CB1"/>
    <w:rsid w:val="00B600EC"/>
    <w:rsid w:val="00B72850"/>
    <w:rsid w:val="00B82F16"/>
    <w:rsid w:val="00B87384"/>
    <w:rsid w:val="00BA4908"/>
    <w:rsid w:val="00BB0C01"/>
    <w:rsid w:val="00BC1AF8"/>
    <w:rsid w:val="00BD0FFB"/>
    <w:rsid w:val="00BD333F"/>
    <w:rsid w:val="00BD596B"/>
    <w:rsid w:val="00BE07F1"/>
    <w:rsid w:val="00BE3016"/>
    <w:rsid w:val="00BE6BE6"/>
    <w:rsid w:val="00BF38FE"/>
    <w:rsid w:val="00C26921"/>
    <w:rsid w:val="00C3042C"/>
    <w:rsid w:val="00C355FB"/>
    <w:rsid w:val="00C35E88"/>
    <w:rsid w:val="00C50DA1"/>
    <w:rsid w:val="00C6160B"/>
    <w:rsid w:val="00C74531"/>
    <w:rsid w:val="00C75DD9"/>
    <w:rsid w:val="00C812E1"/>
    <w:rsid w:val="00C86AC6"/>
    <w:rsid w:val="00C93727"/>
    <w:rsid w:val="00C94D2C"/>
    <w:rsid w:val="00CA6233"/>
    <w:rsid w:val="00CC04E7"/>
    <w:rsid w:val="00CC1BDF"/>
    <w:rsid w:val="00CD3744"/>
    <w:rsid w:val="00CE1482"/>
    <w:rsid w:val="00CE2AC3"/>
    <w:rsid w:val="00CF0465"/>
    <w:rsid w:val="00CF5CFB"/>
    <w:rsid w:val="00D115C8"/>
    <w:rsid w:val="00D124C2"/>
    <w:rsid w:val="00D2044A"/>
    <w:rsid w:val="00D23196"/>
    <w:rsid w:val="00D33377"/>
    <w:rsid w:val="00D347CB"/>
    <w:rsid w:val="00D41583"/>
    <w:rsid w:val="00D64C05"/>
    <w:rsid w:val="00D73F50"/>
    <w:rsid w:val="00D7641A"/>
    <w:rsid w:val="00D80879"/>
    <w:rsid w:val="00D92503"/>
    <w:rsid w:val="00D9394A"/>
    <w:rsid w:val="00D96461"/>
    <w:rsid w:val="00DB4954"/>
    <w:rsid w:val="00DB6A00"/>
    <w:rsid w:val="00DB77E1"/>
    <w:rsid w:val="00DC4792"/>
    <w:rsid w:val="00DD1AB6"/>
    <w:rsid w:val="00DE03A8"/>
    <w:rsid w:val="00DE0A55"/>
    <w:rsid w:val="00DE0F46"/>
    <w:rsid w:val="00DE40C9"/>
    <w:rsid w:val="00DF11EB"/>
    <w:rsid w:val="00DF6FEC"/>
    <w:rsid w:val="00E1093C"/>
    <w:rsid w:val="00E24750"/>
    <w:rsid w:val="00E30425"/>
    <w:rsid w:val="00E412DC"/>
    <w:rsid w:val="00E42018"/>
    <w:rsid w:val="00E430F4"/>
    <w:rsid w:val="00E60C37"/>
    <w:rsid w:val="00E616C4"/>
    <w:rsid w:val="00E6683B"/>
    <w:rsid w:val="00E73A8B"/>
    <w:rsid w:val="00E86992"/>
    <w:rsid w:val="00E91CBF"/>
    <w:rsid w:val="00EA54A6"/>
    <w:rsid w:val="00EA64D7"/>
    <w:rsid w:val="00EA7A68"/>
    <w:rsid w:val="00EB08D9"/>
    <w:rsid w:val="00EC14B6"/>
    <w:rsid w:val="00EC23AE"/>
    <w:rsid w:val="00EC5160"/>
    <w:rsid w:val="00ED005F"/>
    <w:rsid w:val="00EE25D3"/>
    <w:rsid w:val="00EE34C3"/>
    <w:rsid w:val="00EE784C"/>
    <w:rsid w:val="00EF7A17"/>
    <w:rsid w:val="00F06711"/>
    <w:rsid w:val="00F0758A"/>
    <w:rsid w:val="00F140AA"/>
    <w:rsid w:val="00F174F9"/>
    <w:rsid w:val="00F17C7B"/>
    <w:rsid w:val="00F33FBF"/>
    <w:rsid w:val="00F35B9B"/>
    <w:rsid w:val="00F532BF"/>
    <w:rsid w:val="00F55B57"/>
    <w:rsid w:val="00F563BB"/>
    <w:rsid w:val="00F749FB"/>
    <w:rsid w:val="00F87868"/>
    <w:rsid w:val="00F9075B"/>
    <w:rsid w:val="00F93B3F"/>
    <w:rsid w:val="00F97985"/>
    <w:rsid w:val="00FA3A59"/>
    <w:rsid w:val="00FD68E0"/>
    <w:rsid w:val="00FE1288"/>
    <w:rsid w:val="00FE2F4D"/>
    <w:rsid w:val="00FF12A0"/>
    <w:rsid w:val="00FF2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7A2B-E43B-4EF9-91E6-57DC714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83347"/>
    <w:pPr>
      <w:keepNext/>
      <w:numPr>
        <w:ilvl w:val="2"/>
        <w:numId w:val="1"/>
      </w:numPr>
      <w:spacing w:after="60" w:line="240" w:lineRule="auto"/>
      <w:outlineLvl w:val="2"/>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8"/>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115C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254B"/>
    <w:pPr>
      <w:ind w:left="720"/>
      <w:contextualSpacing/>
    </w:pPr>
  </w:style>
  <w:style w:type="character" w:customStyle="1" w:styleId="Heading3Char">
    <w:name w:val="Heading 3 Char"/>
    <w:basedOn w:val="DefaultParagraphFont"/>
    <w:link w:val="Heading3"/>
    <w:semiHidden/>
    <w:rsid w:val="00483347"/>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ABFE9430FC778747A8450BB98E18E3F5" ma:contentTypeVersion="5" ma:contentTypeDescription="Content type for CDHB documents" ma:contentTypeScope="" ma:versionID="fd17e8378158846f30cae0fe6f7c7e6f">
  <xsd:schema xmlns:xsd="http://www.w3.org/2001/XMLSchema" xmlns:xs="http://www.w3.org/2001/XMLSchema" xmlns:p="http://schemas.microsoft.com/office/2006/metadata/properties" xmlns:ns2="4991b761-3885-464c-a6f0-05bdadfad9b3" xmlns:ns3="http://schemas.microsoft.com/sharepoint/v3/fields" xmlns:ns4="3fd5f2a1-571c-430e-9514-925b4b29cca8" targetNamespace="http://schemas.microsoft.com/office/2006/metadata/properties" ma:root="true" ma:fieldsID="c5b62c8f3a654154c743c2255a95139a" ns2:_="" ns3:_="" ns4:_="">
    <xsd:import namespace="4991b761-3885-464c-a6f0-05bdadfad9b3"/>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1b761-3885-464c-a6f0-05bdadfad9b3"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on xmlns="4991b761-3885-464c-a6f0-05bdadfad9b3" xsi:nil="true"/>
    <TaxCatchAll xmlns="3fd5f2a1-571c-430e-9514-925b4b29cca8"/>
    <DocumentTypeTaxHTField0 xmlns="4991b761-3885-464c-a6f0-05bdadfad9b3">
      <Terms xmlns="http://schemas.microsoft.com/office/infopath/2007/PartnerControls"/>
    </DocumentTypeTaxHTField0>
    <LocationTaxHTField0 xmlns="4991b761-3885-464c-a6f0-05bdadfad9b3">
      <Terms xmlns="http://schemas.microsoft.com/office/infopath/2007/PartnerControls"/>
    </LocationTaxHTField0>
    <Format xmlns="4991b761-3885-464c-a6f0-05bdadfad9b3" xsi:nil="true"/>
    <CDHBAudience xmlns="4991b761-3885-464c-a6f0-05bdadfad9b3" xsi:nil="true"/>
    <TaxKeywordTaxHTField xmlns="3fd5f2a1-571c-430e-9514-925b4b29cca8">
      <Terms xmlns="http://schemas.microsoft.com/office/infopath/2007/PartnerControls"/>
    </TaxKeywordTaxHTField>
    <Source xmlns="4991b761-3885-464c-a6f0-05bdadfad9b3" xsi:nil="true"/>
    <Coverage xmlns="4991b761-3885-464c-a6f0-05bdadfad9b3" xsi:nil="true"/>
    <ResourceType xmlns="4991b761-3885-464c-a6f0-05bdadfad9b3" xsi:nil="true"/>
    <DepartmentTeamUnitTaxHTField0 xmlns="4991b761-3885-464c-a6f0-05bdadfad9b3">
      <Terms xmlns="http://schemas.microsoft.com/office/infopath/2007/PartnerControls"/>
    </DepartmentTeamUnitTaxHTField0>
    <wic_System_Copyright xmlns="http://schemas.microsoft.com/sharepoint/v3/fields" xsi:nil="true"/>
    <Contributor xmlns="4991b761-3885-464c-a6f0-05bdadfad9b3" xsi:nil="true"/>
  </documentManagement>
</p:properties>
</file>

<file path=customXml/itemProps1.xml><?xml version="1.0" encoding="utf-8"?>
<ds:datastoreItem xmlns:ds="http://schemas.openxmlformats.org/officeDocument/2006/customXml" ds:itemID="{228249CF-2607-4697-BE9B-09BF9FB2F3BE}"/>
</file>

<file path=customXml/itemProps2.xml><?xml version="1.0" encoding="utf-8"?>
<ds:datastoreItem xmlns:ds="http://schemas.openxmlformats.org/officeDocument/2006/customXml" ds:itemID="{927F80A9-1E94-4B49-9AD2-80B6372D844D}"/>
</file>

<file path=customXml/itemProps3.xml><?xml version="1.0" encoding="utf-8"?>
<ds:datastoreItem xmlns:ds="http://schemas.openxmlformats.org/officeDocument/2006/customXml" ds:itemID="{73930246-49E0-49A0-8400-6C6445C52282}"/>
</file>

<file path=docProps/app.xml><?xml version="1.0" encoding="utf-8"?>
<Properties xmlns="http://schemas.openxmlformats.org/officeDocument/2006/extended-properties" xmlns:vt="http://schemas.openxmlformats.org/officeDocument/2006/docPropsVTypes">
  <Template>FD9CD84A.dotm</Template>
  <TotalTime>0</TotalTime>
  <Pages>12</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Macmillan</dc:creator>
  <cp:keywords/>
  <dc:description/>
  <cp:lastModifiedBy>Adriana Humphries</cp:lastModifiedBy>
  <cp:revision>3</cp:revision>
  <dcterms:created xsi:type="dcterms:W3CDTF">2016-10-28T02:22:00Z</dcterms:created>
  <dcterms:modified xsi:type="dcterms:W3CDTF">2016-10-30T20:49:00Z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0x010100EA286E9BBC6740D2BF2489987C5EE03800ABFE9430FC778747A8450BB98E18E3F5</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