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3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68"/>
        <w:gridCol w:w="1803"/>
        <w:gridCol w:w="1803"/>
        <w:gridCol w:w="1804"/>
      </w:tblGrid>
      <w:tr w:rsidR="009F2EB7" w14:paraId="4BB167B3" w14:textId="77777777" w:rsidTr="00E23201">
        <w:tc>
          <w:tcPr>
            <w:tcW w:w="5409" w:type="dxa"/>
            <w:gridSpan w:val="3"/>
          </w:tcPr>
          <w:p w14:paraId="4BB167AB" w14:textId="77777777" w:rsidR="009F2EB7" w:rsidRDefault="009F2EB7" w:rsidP="009F2EB7"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0" locked="0" layoutInCell="1" allowOverlap="1" wp14:anchorId="4BB16859" wp14:editId="4BB1685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69215</wp:posOffset>
                  </wp:positionV>
                  <wp:extent cx="3100070" cy="85725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167AC" w14:textId="77777777" w:rsidR="009F2EB7" w:rsidRDefault="009F2EB7" w:rsidP="009F2EB7"/>
          <w:p w14:paraId="4BB167AD" w14:textId="77777777" w:rsidR="009F2EB7" w:rsidRDefault="009F2EB7" w:rsidP="009F2EB7"/>
          <w:p w14:paraId="4BB167AE" w14:textId="77777777" w:rsidR="009F2EB7" w:rsidRDefault="009F2EB7" w:rsidP="009F2EB7"/>
          <w:p w14:paraId="4BB167AF" w14:textId="77777777" w:rsidR="009F2EB7" w:rsidRDefault="009F2EB7" w:rsidP="009F2EB7"/>
          <w:p w14:paraId="4BB167B0" w14:textId="77777777" w:rsidR="009F2EB7" w:rsidRDefault="009F2EB7" w:rsidP="009F2EB7"/>
        </w:tc>
        <w:tc>
          <w:tcPr>
            <w:tcW w:w="3607" w:type="dxa"/>
            <w:gridSpan w:val="2"/>
            <w:shd w:val="clear" w:color="auto" w:fill="DEEAF6" w:themeFill="accent1" w:themeFillTint="33"/>
          </w:tcPr>
          <w:p w14:paraId="4BB167B1" w14:textId="77777777" w:rsidR="009F2EB7" w:rsidRDefault="009F2EB7" w:rsidP="009F2EB7"/>
          <w:p w14:paraId="4BB167B2" w14:textId="77777777" w:rsidR="009F2EB7" w:rsidRPr="006C2F48" w:rsidRDefault="009F2EB7" w:rsidP="009F2EB7">
            <w:pPr>
              <w:jc w:val="center"/>
              <w:rPr>
                <w:b/>
              </w:rPr>
            </w:pPr>
            <w:r w:rsidRPr="006C2F48">
              <w:rPr>
                <w:b/>
                <w:sz w:val="28"/>
              </w:rPr>
              <w:t xml:space="preserve">Antineoplastic Drug </w:t>
            </w:r>
            <w:r w:rsidR="00700CD9" w:rsidRPr="006C2F48">
              <w:rPr>
                <w:b/>
                <w:sz w:val="28"/>
              </w:rPr>
              <w:t xml:space="preserve">Administration Clinical Log/ </w:t>
            </w:r>
            <w:r w:rsidRPr="006C2F48">
              <w:rPr>
                <w:b/>
                <w:sz w:val="28"/>
              </w:rPr>
              <w:t>Timeout Checklist</w:t>
            </w:r>
          </w:p>
        </w:tc>
      </w:tr>
      <w:tr w:rsidR="009F2EB7" w14:paraId="4BB167B8" w14:textId="77777777" w:rsidTr="004F5BCA">
        <w:tc>
          <w:tcPr>
            <w:tcW w:w="9016" w:type="dxa"/>
            <w:gridSpan w:val="5"/>
          </w:tcPr>
          <w:p w14:paraId="4BB167B4" w14:textId="77777777" w:rsidR="009F2EB7" w:rsidRDefault="009F2EB7" w:rsidP="00086D30">
            <w:r>
              <w:t xml:space="preserve">‘Time Out’ is a dedicated patient safety process that is undertaken immediately prior to any antineoplastic drug administration. </w:t>
            </w:r>
            <w:r w:rsidR="00086D30">
              <w:t xml:space="preserve">It is </w:t>
            </w:r>
            <w:r w:rsidR="006C2F48">
              <w:t>dedicated</w:t>
            </w:r>
            <w:r w:rsidR="004B1800">
              <w:t xml:space="preserve"> time </w:t>
            </w:r>
            <w:r w:rsidR="00086D30">
              <w:t>to check and verify the prescription</w:t>
            </w:r>
            <w:r w:rsidR="004B1800">
              <w:t xml:space="preserve">; </w:t>
            </w:r>
            <w:r w:rsidR="00086D30">
              <w:t>any discrepancies that are identified should be discussed with the prescri</w:t>
            </w:r>
            <w:r w:rsidR="004B1800">
              <w:t>bing team before administration</w:t>
            </w:r>
          </w:p>
          <w:p w14:paraId="4BB167B5" w14:textId="77777777" w:rsidR="006C2F48" w:rsidRDefault="006C2F48" w:rsidP="00086D30"/>
          <w:p w14:paraId="4BB167B6" w14:textId="77777777" w:rsidR="006C2F48" w:rsidRDefault="006C2F48" w:rsidP="00F04A40">
            <w:r>
              <w:t xml:space="preserve">The aim of this checklist </w:t>
            </w:r>
            <w:r w:rsidR="00F04A40">
              <w:t xml:space="preserve">is for you to log your </w:t>
            </w:r>
            <w:r>
              <w:t>administration history</w:t>
            </w:r>
            <w:r w:rsidR="004B1800">
              <w:t xml:space="preserve"> and reflect </w:t>
            </w:r>
            <w:r w:rsidR="008B6F95">
              <w:t>on the process by completing the questions on the back side of this form. It is expected that you will complete this form a</w:t>
            </w:r>
            <w:r w:rsidR="004B1800">
              <w:t xml:space="preserve">fter every </w:t>
            </w:r>
            <w:r w:rsidR="008B6F95">
              <w:t xml:space="preserve">cytotoxic/biotherapy drug/regimen that you administer. Your administration history will be reviewed prior to being ADAC credentialed. However, you can review your log with the CNS or NE at any time. </w:t>
            </w:r>
          </w:p>
          <w:p w14:paraId="4BB167B7" w14:textId="77777777" w:rsidR="00F04A40" w:rsidRDefault="00F04A40" w:rsidP="00F04A40"/>
        </w:tc>
      </w:tr>
      <w:tr w:rsidR="00700CD9" w14:paraId="4BB167BA" w14:textId="77777777" w:rsidTr="00E23201">
        <w:tc>
          <w:tcPr>
            <w:tcW w:w="9016" w:type="dxa"/>
            <w:gridSpan w:val="5"/>
            <w:shd w:val="clear" w:color="auto" w:fill="DEEAF6" w:themeFill="accent1" w:themeFillTint="33"/>
          </w:tcPr>
          <w:p w14:paraId="4BB167B9" w14:textId="77777777" w:rsidR="00700CD9" w:rsidRDefault="00700CD9" w:rsidP="009F2EB7"/>
        </w:tc>
      </w:tr>
      <w:tr w:rsidR="004F5BCA" w:rsidRPr="004B1800" w14:paraId="4BB167C0" w14:textId="77777777" w:rsidTr="004B1800">
        <w:tc>
          <w:tcPr>
            <w:tcW w:w="1838" w:type="dxa"/>
            <w:shd w:val="clear" w:color="auto" w:fill="D9D9D9" w:themeFill="background1" w:themeFillShade="D9"/>
          </w:tcPr>
          <w:p w14:paraId="4BB167BB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BB167BC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Diagnosis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BB167BD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Protocol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BB167BE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Cycle Number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BB167BF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Allergies</w:t>
            </w:r>
          </w:p>
        </w:tc>
      </w:tr>
      <w:tr w:rsidR="009F2EB7" w:rsidRPr="004B1800" w14:paraId="4BB167C7" w14:textId="77777777" w:rsidTr="004B1800">
        <w:tc>
          <w:tcPr>
            <w:tcW w:w="1838" w:type="dxa"/>
          </w:tcPr>
          <w:p w14:paraId="4BB167C1" w14:textId="77777777" w:rsidR="009F2EB7" w:rsidRDefault="009F2EB7" w:rsidP="009F2EB7">
            <w:pPr>
              <w:rPr>
                <w:sz w:val="24"/>
                <w:szCs w:val="24"/>
              </w:rPr>
            </w:pPr>
          </w:p>
          <w:p w14:paraId="4BB167C2" w14:textId="77777777" w:rsidR="004B1800" w:rsidRPr="004B1800" w:rsidRDefault="004B1800" w:rsidP="009F2EB7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BB167C3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7C4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7C5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BB167C6" w14:textId="77777777" w:rsidR="009F2EB7" w:rsidRPr="004B1800" w:rsidRDefault="00700CD9" w:rsidP="006C2F48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</w:t>
            </w:r>
            <w:r w:rsidR="00F04A40" w:rsidRPr="004B1800">
              <w:rPr>
                <w:sz w:val="24"/>
                <w:szCs w:val="24"/>
              </w:rPr>
              <w:t>es</w:t>
            </w:r>
            <w:r w:rsidRPr="004B1800">
              <w:rPr>
                <w:sz w:val="24"/>
                <w:szCs w:val="24"/>
              </w:rPr>
              <w:t>/N</w:t>
            </w:r>
            <w:r w:rsidR="00F04A40" w:rsidRPr="004B1800">
              <w:rPr>
                <w:sz w:val="24"/>
                <w:szCs w:val="24"/>
              </w:rPr>
              <w:t>o</w:t>
            </w:r>
          </w:p>
        </w:tc>
      </w:tr>
      <w:tr w:rsidR="00F04A40" w:rsidRPr="004B1800" w14:paraId="4BB167CC" w14:textId="77777777" w:rsidTr="004F5BCA">
        <w:tc>
          <w:tcPr>
            <w:tcW w:w="3606" w:type="dxa"/>
            <w:gridSpan w:val="2"/>
            <w:shd w:val="clear" w:color="auto" w:fill="D9D9D9" w:themeFill="background1" w:themeFillShade="D9"/>
          </w:tcPr>
          <w:p w14:paraId="4BB167C8" w14:textId="77777777" w:rsidR="00F04A40" w:rsidRDefault="007E7780" w:rsidP="004B1800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 xml:space="preserve">Outline Any </w:t>
            </w:r>
            <w:r w:rsidR="0020509F" w:rsidRPr="004B1800">
              <w:rPr>
                <w:b/>
                <w:i/>
                <w:sz w:val="24"/>
                <w:szCs w:val="24"/>
              </w:rPr>
              <w:t xml:space="preserve">Previous </w:t>
            </w:r>
            <w:r w:rsidR="00F04A40" w:rsidRPr="004B1800">
              <w:rPr>
                <w:b/>
                <w:i/>
                <w:sz w:val="24"/>
                <w:szCs w:val="24"/>
              </w:rPr>
              <w:t xml:space="preserve"> Reactions</w:t>
            </w:r>
            <w:r w:rsidR="004B1800" w:rsidRPr="004B1800">
              <w:rPr>
                <w:b/>
                <w:i/>
                <w:sz w:val="24"/>
                <w:szCs w:val="24"/>
              </w:rPr>
              <w:t>/ Issues</w:t>
            </w:r>
          </w:p>
          <w:p w14:paraId="4BB167C9" w14:textId="77777777" w:rsidR="004B1800" w:rsidRPr="004B1800" w:rsidRDefault="004B1800" w:rsidP="009F2EB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410" w:type="dxa"/>
            <w:gridSpan w:val="3"/>
          </w:tcPr>
          <w:p w14:paraId="4BB167CA" w14:textId="77777777" w:rsidR="00F04A40" w:rsidRPr="004B1800" w:rsidRDefault="00F04A40" w:rsidP="006C2F48">
            <w:pPr>
              <w:jc w:val="center"/>
              <w:rPr>
                <w:sz w:val="24"/>
                <w:szCs w:val="24"/>
              </w:rPr>
            </w:pPr>
          </w:p>
          <w:p w14:paraId="4BB167CB" w14:textId="77777777" w:rsidR="007E7780" w:rsidRPr="004B1800" w:rsidRDefault="007E7780" w:rsidP="006C2F48">
            <w:pPr>
              <w:jc w:val="center"/>
              <w:rPr>
                <w:sz w:val="24"/>
                <w:szCs w:val="24"/>
              </w:rPr>
            </w:pPr>
          </w:p>
        </w:tc>
      </w:tr>
      <w:tr w:rsidR="00700CD9" w:rsidRPr="004B1800" w14:paraId="4BB167CE" w14:textId="77777777" w:rsidTr="00E23201">
        <w:tc>
          <w:tcPr>
            <w:tcW w:w="9016" w:type="dxa"/>
            <w:gridSpan w:val="5"/>
            <w:shd w:val="clear" w:color="auto" w:fill="DEEAF6" w:themeFill="accent1" w:themeFillTint="33"/>
          </w:tcPr>
          <w:p w14:paraId="4BB167CD" w14:textId="77777777" w:rsidR="00700CD9" w:rsidRPr="004B1800" w:rsidRDefault="00700CD9" w:rsidP="009F2EB7">
            <w:pPr>
              <w:rPr>
                <w:sz w:val="24"/>
                <w:szCs w:val="24"/>
              </w:rPr>
            </w:pPr>
          </w:p>
        </w:tc>
      </w:tr>
      <w:tr w:rsidR="004F5BCA" w:rsidRPr="004B1800" w14:paraId="4BB167D4" w14:textId="77777777" w:rsidTr="004B1800">
        <w:tc>
          <w:tcPr>
            <w:tcW w:w="1838" w:type="dxa"/>
            <w:shd w:val="clear" w:color="auto" w:fill="D9D9D9" w:themeFill="background1" w:themeFillShade="D9"/>
          </w:tcPr>
          <w:p w14:paraId="4BB167CF" w14:textId="77777777" w:rsidR="009F2EB7" w:rsidRPr="004B1800" w:rsidRDefault="009F2EB7" w:rsidP="00700CD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4BB167D0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Drug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BB167D1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Drug 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4BB167D2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Drug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4BB167D3" w14:textId="77777777" w:rsidR="009F2EB7" w:rsidRPr="004B1800" w:rsidRDefault="00700CD9" w:rsidP="00700CD9">
            <w:pPr>
              <w:jc w:val="center"/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Drug 4</w:t>
            </w:r>
          </w:p>
        </w:tc>
      </w:tr>
      <w:tr w:rsidR="009F2EB7" w:rsidRPr="004B1800" w14:paraId="4BB167DA" w14:textId="77777777" w:rsidTr="004B1800">
        <w:tc>
          <w:tcPr>
            <w:tcW w:w="1838" w:type="dxa"/>
            <w:shd w:val="clear" w:color="auto" w:fill="D9D9D9" w:themeFill="background1" w:themeFillShade="D9"/>
          </w:tcPr>
          <w:p w14:paraId="4BB167D5" w14:textId="77777777" w:rsidR="009F2EB7" w:rsidRPr="004B1800" w:rsidRDefault="00700CD9" w:rsidP="009F2EB7">
            <w:pPr>
              <w:rPr>
                <w:b/>
                <w:i/>
                <w:sz w:val="24"/>
                <w:szCs w:val="24"/>
              </w:rPr>
            </w:pPr>
            <w:r w:rsidRPr="004B1800">
              <w:rPr>
                <w:b/>
                <w:i/>
                <w:sz w:val="24"/>
                <w:szCs w:val="24"/>
              </w:rPr>
              <w:t>Drug Name</w:t>
            </w:r>
          </w:p>
        </w:tc>
        <w:tc>
          <w:tcPr>
            <w:tcW w:w="1768" w:type="dxa"/>
          </w:tcPr>
          <w:p w14:paraId="4BB167D6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7D7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7D8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BB167D9" w14:textId="77777777" w:rsidR="009F2EB7" w:rsidRPr="004B1800" w:rsidRDefault="009F2EB7" w:rsidP="009F2EB7">
            <w:pPr>
              <w:rPr>
                <w:sz w:val="24"/>
                <w:szCs w:val="24"/>
              </w:rPr>
            </w:pPr>
          </w:p>
        </w:tc>
      </w:tr>
      <w:tr w:rsidR="00700CD9" w:rsidRPr="004B1800" w14:paraId="4BB167E0" w14:textId="77777777" w:rsidTr="004B1800">
        <w:tc>
          <w:tcPr>
            <w:tcW w:w="1838" w:type="dxa"/>
          </w:tcPr>
          <w:p w14:paraId="4BB167DB" w14:textId="77777777" w:rsidR="00700CD9" w:rsidRPr="004B1800" w:rsidRDefault="00700CD9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Consent sighted</w:t>
            </w:r>
          </w:p>
        </w:tc>
        <w:tc>
          <w:tcPr>
            <w:tcW w:w="1768" w:type="dxa"/>
          </w:tcPr>
          <w:p w14:paraId="4BB167DC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DD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DE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7DF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700CD9" w:rsidRPr="004B1800" w14:paraId="4BB167E6" w14:textId="77777777" w:rsidTr="004B1800">
        <w:tc>
          <w:tcPr>
            <w:tcW w:w="1838" w:type="dxa"/>
          </w:tcPr>
          <w:p w14:paraId="4BB167E1" w14:textId="77777777" w:rsidR="00700CD9" w:rsidRPr="004B1800" w:rsidRDefault="00700CD9" w:rsidP="007E7780">
            <w:pPr>
              <w:rPr>
                <w:sz w:val="20"/>
                <w:szCs w:val="20"/>
              </w:rPr>
            </w:pPr>
            <w:r w:rsidRPr="004B1800">
              <w:rPr>
                <w:sz w:val="20"/>
                <w:szCs w:val="20"/>
              </w:rPr>
              <w:t xml:space="preserve">Pre-treatment tests &amp; investigations </w:t>
            </w:r>
            <w:r w:rsidR="007E7780" w:rsidRPr="004B1800">
              <w:rPr>
                <w:sz w:val="20"/>
                <w:szCs w:val="20"/>
              </w:rPr>
              <w:t>sighted</w:t>
            </w:r>
          </w:p>
        </w:tc>
        <w:tc>
          <w:tcPr>
            <w:tcW w:w="1768" w:type="dxa"/>
          </w:tcPr>
          <w:p w14:paraId="4BB167E2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E3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E4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7E5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F04A40" w:rsidRPr="004B1800" w14:paraId="4BB167EC" w14:textId="77777777" w:rsidTr="004B1800">
        <w:tc>
          <w:tcPr>
            <w:tcW w:w="1838" w:type="dxa"/>
          </w:tcPr>
          <w:p w14:paraId="4BB167E7" w14:textId="77777777" w:rsidR="00F04A40" w:rsidRPr="004B1800" w:rsidRDefault="00F04A40" w:rsidP="00F04A40">
            <w:pPr>
              <w:rPr>
                <w:szCs w:val="24"/>
              </w:rPr>
            </w:pPr>
            <w:r w:rsidRPr="004B1800">
              <w:rPr>
                <w:szCs w:val="24"/>
              </w:rPr>
              <w:t>Correct BSA &amp; drug Calculation</w:t>
            </w:r>
          </w:p>
        </w:tc>
        <w:tc>
          <w:tcPr>
            <w:tcW w:w="1768" w:type="dxa"/>
          </w:tcPr>
          <w:p w14:paraId="4BB167E8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E9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EA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7EB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700CD9" w:rsidRPr="004B1800" w14:paraId="4BB167F2" w14:textId="77777777" w:rsidTr="004B1800">
        <w:tc>
          <w:tcPr>
            <w:tcW w:w="1838" w:type="dxa"/>
          </w:tcPr>
          <w:p w14:paraId="4BB167ED" w14:textId="77777777" w:rsidR="00700CD9" w:rsidRPr="004B1800" w:rsidRDefault="00F04A40" w:rsidP="009F2EB7">
            <w:pPr>
              <w:rPr>
                <w:szCs w:val="24"/>
              </w:rPr>
            </w:pPr>
            <w:r w:rsidRPr="004B1800">
              <w:rPr>
                <w:sz w:val="20"/>
                <w:szCs w:val="24"/>
              </w:rPr>
              <w:t>Correct drug checked including expiry dates/</w:t>
            </w:r>
            <w:r w:rsidR="004B1800" w:rsidRPr="004B1800">
              <w:rPr>
                <w:sz w:val="20"/>
                <w:szCs w:val="24"/>
              </w:rPr>
              <w:t xml:space="preserve"> </w:t>
            </w:r>
            <w:r w:rsidRPr="004B1800">
              <w:rPr>
                <w:sz w:val="20"/>
                <w:szCs w:val="24"/>
              </w:rPr>
              <w:t>times</w:t>
            </w:r>
          </w:p>
        </w:tc>
        <w:tc>
          <w:tcPr>
            <w:tcW w:w="1768" w:type="dxa"/>
          </w:tcPr>
          <w:p w14:paraId="4BB167EE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EF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F0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7F1" w14:textId="77777777" w:rsidR="00700CD9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700CD9" w:rsidRPr="004B1800" w14:paraId="4BB167F8" w14:textId="77777777" w:rsidTr="004B1800">
        <w:tc>
          <w:tcPr>
            <w:tcW w:w="1838" w:type="dxa"/>
          </w:tcPr>
          <w:p w14:paraId="4BB167F3" w14:textId="77777777" w:rsidR="00700CD9" w:rsidRPr="004B1800" w:rsidRDefault="00F04A40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Correct route identified (circle)</w:t>
            </w:r>
          </w:p>
        </w:tc>
        <w:tc>
          <w:tcPr>
            <w:tcW w:w="1768" w:type="dxa"/>
          </w:tcPr>
          <w:p w14:paraId="4BB167F4" w14:textId="77777777" w:rsidR="00700CD9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PO/SC/IM/IV</w:t>
            </w:r>
          </w:p>
        </w:tc>
        <w:tc>
          <w:tcPr>
            <w:tcW w:w="1803" w:type="dxa"/>
          </w:tcPr>
          <w:p w14:paraId="4BB167F5" w14:textId="77777777" w:rsidR="00700CD9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PO/SC/IM/IV</w:t>
            </w:r>
          </w:p>
        </w:tc>
        <w:tc>
          <w:tcPr>
            <w:tcW w:w="1803" w:type="dxa"/>
          </w:tcPr>
          <w:p w14:paraId="4BB167F6" w14:textId="77777777" w:rsidR="00700CD9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PO/SC/IM/IV</w:t>
            </w:r>
          </w:p>
        </w:tc>
        <w:tc>
          <w:tcPr>
            <w:tcW w:w="1804" w:type="dxa"/>
          </w:tcPr>
          <w:p w14:paraId="4BB167F7" w14:textId="77777777" w:rsidR="00700CD9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PO/SC/IM/IV</w:t>
            </w:r>
          </w:p>
        </w:tc>
      </w:tr>
      <w:tr w:rsidR="00F04A40" w:rsidRPr="004B1800" w14:paraId="4BB167FE" w14:textId="77777777" w:rsidTr="004B1800">
        <w:tc>
          <w:tcPr>
            <w:tcW w:w="1838" w:type="dxa"/>
          </w:tcPr>
          <w:p w14:paraId="4BB167F9" w14:textId="77777777" w:rsidR="00F04A40" w:rsidRPr="004B1800" w:rsidRDefault="00F04A40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Correct patient identified</w:t>
            </w:r>
          </w:p>
        </w:tc>
        <w:tc>
          <w:tcPr>
            <w:tcW w:w="1768" w:type="dxa"/>
          </w:tcPr>
          <w:p w14:paraId="4BB167FA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FB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7FC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7FD" w14:textId="77777777" w:rsidR="00F04A40" w:rsidRPr="004B1800" w:rsidRDefault="00F04A40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F04A40" w:rsidRPr="004B1800" w14:paraId="4BB16804" w14:textId="77777777" w:rsidTr="004B1800">
        <w:tc>
          <w:tcPr>
            <w:tcW w:w="1838" w:type="dxa"/>
          </w:tcPr>
          <w:p w14:paraId="4BB167FF" w14:textId="77777777" w:rsidR="00F04A40" w:rsidRPr="004B1800" w:rsidRDefault="004F5BCA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Access device used</w:t>
            </w:r>
          </w:p>
        </w:tc>
        <w:tc>
          <w:tcPr>
            <w:tcW w:w="1768" w:type="dxa"/>
          </w:tcPr>
          <w:p w14:paraId="4BB16800" w14:textId="77777777" w:rsidR="00F04A40" w:rsidRPr="004B1800" w:rsidRDefault="004F5BCA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PIV/CVAD</w:t>
            </w:r>
          </w:p>
        </w:tc>
        <w:tc>
          <w:tcPr>
            <w:tcW w:w="1803" w:type="dxa"/>
          </w:tcPr>
          <w:p w14:paraId="4BB16801" w14:textId="77777777" w:rsidR="00F04A40" w:rsidRPr="004B1800" w:rsidRDefault="004F5BCA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PIV/CVAD</w:t>
            </w:r>
          </w:p>
        </w:tc>
        <w:tc>
          <w:tcPr>
            <w:tcW w:w="1803" w:type="dxa"/>
          </w:tcPr>
          <w:p w14:paraId="4BB16802" w14:textId="77777777" w:rsidR="00F04A40" w:rsidRPr="004B1800" w:rsidRDefault="004F5BCA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PIV/CVAD</w:t>
            </w:r>
          </w:p>
        </w:tc>
        <w:tc>
          <w:tcPr>
            <w:tcW w:w="1804" w:type="dxa"/>
          </w:tcPr>
          <w:p w14:paraId="4BB16803" w14:textId="77777777" w:rsidR="00F04A40" w:rsidRPr="004B1800" w:rsidRDefault="004F5BCA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PIV/CVAD</w:t>
            </w:r>
          </w:p>
        </w:tc>
      </w:tr>
      <w:tr w:rsidR="004E1D84" w:rsidRPr="004B1800" w14:paraId="4BB1680A" w14:textId="77777777" w:rsidTr="004B1800">
        <w:tc>
          <w:tcPr>
            <w:tcW w:w="1838" w:type="dxa"/>
          </w:tcPr>
          <w:p w14:paraId="4BB16805" w14:textId="77777777" w:rsidR="004E1D84" w:rsidRPr="004B1800" w:rsidRDefault="004E1D84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Blood backflow confirmed</w:t>
            </w:r>
          </w:p>
        </w:tc>
        <w:tc>
          <w:tcPr>
            <w:tcW w:w="1768" w:type="dxa"/>
          </w:tcPr>
          <w:p w14:paraId="4BB16806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807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808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809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4E1D84" w:rsidRPr="004B1800" w14:paraId="4BB16810" w14:textId="77777777" w:rsidTr="004B1800">
        <w:tc>
          <w:tcPr>
            <w:tcW w:w="1838" w:type="dxa"/>
          </w:tcPr>
          <w:p w14:paraId="4BB1680B" w14:textId="77777777" w:rsidR="004E1D84" w:rsidRPr="004B1800" w:rsidRDefault="004E1D84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Rate checked and confirmed</w:t>
            </w:r>
          </w:p>
        </w:tc>
        <w:tc>
          <w:tcPr>
            <w:tcW w:w="1768" w:type="dxa"/>
          </w:tcPr>
          <w:p w14:paraId="4BB1680C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80D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3" w:type="dxa"/>
          </w:tcPr>
          <w:p w14:paraId="4BB1680E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  <w:tc>
          <w:tcPr>
            <w:tcW w:w="1804" w:type="dxa"/>
          </w:tcPr>
          <w:p w14:paraId="4BB1680F" w14:textId="77777777" w:rsidR="004E1D84" w:rsidRPr="004B1800" w:rsidRDefault="004E1D84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Yes/No</w:t>
            </w:r>
          </w:p>
        </w:tc>
      </w:tr>
      <w:tr w:rsidR="00700CD9" w:rsidRPr="004B1800" w14:paraId="4BB16816" w14:textId="77777777" w:rsidTr="004B1800">
        <w:tc>
          <w:tcPr>
            <w:tcW w:w="1838" w:type="dxa"/>
          </w:tcPr>
          <w:p w14:paraId="4BB16811" w14:textId="77777777" w:rsidR="00700CD9" w:rsidRPr="004B1800" w:rsidRDefault="004F5BCA" w:rsidP="009F2EB7">
            <w:pPr>
              <w:rPr>
                <w:szCs w:val="24"/>
              </w:rPr>
            </w:pPr>
            <w:r w:rsidRPr="004B1800">
              <w:rPr>
                <w:sz w:val="20"/>
                <w:szCs w:val="24"/>
              </w:rPr>
              <w:t xml:space="preserve">Identify </w:t>
            </w:r>
            <w:r w:rsidR="007E7780" w:rsidRPr="004B1800">
              <w:rPr>
                <w:sz w:val="20"/>
                <w:szCs w:val="24"/>
              </w:rPr>
              <w:t xml:space="preserve"> e</w:t>
            </w:r>
            <w:r w:rsidR="006C2F48" w:rsidRPr="004B1800">
              <w:rPr>
                <w:sz w:val="20"/>
                <w:szCs w:val="24"/>
              </w:rPr>
              <w:t>xtravasation properties</w:t>
            </w:r>
            <w:r w:rsidR="004E1D84" w:rsidRPr="004B1800">
              <w:rPr>
                <w:sz w:val="20"/>
                <w:szCs w:val="24"/>
              </w:rPr>
              <w:t xml:space="preserve"> of each drug</w:t>
            </w:r>
          </w:p>
        </w:tc>
        <w:tc>
          <w:tcPr>
            <w:tcW w:w="1768" w:type="dxa"/>
          </w:tcPr>
          <w:p w14:paraId="4BB16812" w14:textId="77777777" w:rsidR="00700CD9" w:rsidRPr="004B1800" w:rsidRDefault="00700CD9" w:rsidP="004E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813" w14:textId="77777777" w:rsidR="00700CD9" w:rsidRPr="004B1800" w:rsidRDefault="00700CD9" w:rsidP="004E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BB16814" w14:textId="77777777" w:rsidR="00700CD9" w:rsidRPr="004B1800" w:rsidRDefault="00700CD9" w:rsidP="004E1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BB16815" w14:textId="77777777" w:rsidR="00700CD9" w:rsidRPr="004B1800" w:rsidRDefault="00700CD9" w:rsidP="004E1D84">
            <w:pPr>
              <w:jc w:val="center"/>
              <w:rPr>
                <w:sz w:val="24"/>
                <w:szCs w:val="24"/>
              </w:rPr>
            </w:pPr>
          </w:p>
        </w:tc>
      </w:tr>
      <w:tr w:rsidR="006C2F48" w:rsidRPr="004B1800" w14:paraId="4BB1681C" w14:textId="77777777" w:rsidTr="004B1800">
        <w:tc>
          <w:tcPr>
            <w:tcW w:w="1838" w:type="dxa"/>
          </w:tcPr>
          <w:p w14:paraId="4BB16817" w14:textId="77777777" w:rsidR="006C2F48" w:rsidRPr="004B1800" w:rsidRDefault="006C2F48" w:rsidP="009F2EB7">
            <w:pPr>
              <w:rPr>
                <w:szCs w:val="24"/>
              </w:rPr>
            </w:pPr>
            <w:r w:rsidRPr="004B1800">
              <w:rPr>
                <w:szCs w:val="24"/>
              </w:rPr>
              <w:t>Emetogenic potential (Circle)</w:t>
            </w:r>
          </w:p>
        </w:tc>
        <w:tc>
          <w:tcPr>
            <w:tcW w:w="1768" w:type="dxa"/>
          </w:tcPr>
          <w:p w14:paraId="4BB16818" w14:textId="77777777" w:rsidR="006C2F48" w:rsidRPr="004B1800" w:rsidRDefault="006C2F48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Low/Mod/High</w:t>
            </w:r>
          </w:p>
        </w:tc>
        <w:tc>
          <w:tcPr>
            <w:tcW w:w="1803" w:type="dxa"/>
          </w:tcPr>
          <w:p w14:paraId="4BB16819" w14:textId="77777777" w:rsidR="006C2F48" w:rsidRPr="004B1800" w:rsidRDefault="006C2F48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Low/Mod/High</w:t>
            </w:r>
          </w:p>
        </w:tc>
        <w:tc>
          <w:tcPr>
            <w:tcW w:w="1803" w:type="dxa"/>
          </w:tcPr>
          <w:p w14:paraId="4BB1681A" w14:textId="77777777" w:rsidR="006C2F48" w:rsidRPr="004B1800" w:rsidRDefault="006C2F48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Low/Mod/High</w:t>
            </w:r>
          </w:p>
        </w:tc>
        <w:tc>
          <w:tcPr>
            <w:tcW w:w="1804" w:type="dxa"/>
          </w:tcPr>
          <w:p w14:paraId="4BB1681B" w14:textId="77777777" w:rsidR="006C2F48" w:rsidRPr="004B1800" w:rsidRDefault="006C2F48" w:rsidP="004E1D84">
            <w:pPr>
              <w:jc w:val="center"/>
              <w:rPr>
                <w:sz w:val="24"/>
                <w:szCs w:val="24"/>
              </w:rPr>
            </w:pPr>
            <w:r w:rsidRPr="004B1800">
              <w:rPr>
                <w:sz w:val="24"/>
                <w:szCs w:val="24"/>
              </w:rPr>
              <w:t>Low/Mod/High</w:t>
            </w:r>
          </w:p>
        </w:tc>
      </w:tr>
    </w:tbl>
    <w:p w14:paraId="4BB1681D" w14:textId="77777777" w:rsidR="004B1800" w:rsidRDefault="004B1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04A40" w14:paraId="4BB16826" w14:textId="77777777" w:rsidTr="00E23201">
        <w:tc>
          <w:tcPr>
            <w:tcW w:w="5382" w:type="dxa"/>
          </w:tcPr>
          <w:p w14:paraId="4BB1681E" w14:textId="77777777" w:rsidR="00F04A40" w:rsidRDefault="00F04A40">
            <w:r>
              <w:rPr>
                <w:noProof/>
                <w:lang w:eastAsia="en-N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BB1685B" wp14:editId="4BB1685C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110490</wp:posOffset>
                  </wp:positionV>
                  <wp:extent cx="3100070" cy="85725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B1681F" w14:textId="77777777" w:rsidR="00F04A40" w:rsidRDefault="00F04A40"/>
          <w:p w14:paraId="4BB16820" w14:textId="77777777" w:rsidR="00F04A40" w:rsidRDefault="00F04A40"/>
          <w:p w14:paraId="4BB16821" w14:textId="77777777" w:rsidR="00F04A40" w:rsidRDefault="00F04A40"/>
          <w:p w14:paraId="4BB16822" w14:textId="77777777" w:rsidR="00F04A40" w:rsidRDefault="00F04A40"/>
          <w:p w14:paraId="4BB16823" w14:textId="77777777" w:rsidR="00F04A40" w:rsidRDefault="00F04A40"/>
        </w:tc>
        <w:tc>
          <w:tcPr>
            <w:tcW w:w="3634" w:type="dxa"/>
            <w:shd w:val="clear" w:color="auto" w:fill="DEEAF6" w:themeFill="accent1" w:themeFillTint="33"/>
          </w:tcPr>
          <w:p w14:paraId="4BB16824" w14:textId="77777777" w:rsidR="0020509F" w:rsidRDefault="0020509F" w:rsidP="00F04A40">
            <w:pPr>
              <w:jc w:val="center"/>
              <w:rPr>
                <w:b/>
                <w:sz w:val="28"/>
              </w:rPr>
            </w:pPr>
          </w:p>
          <w:p w14:paraId="4BB16825" w14:textId="77777777" w:rsidR="00F04A40" w:rsidRDefault="0020509F" w:rsidP="00F04A40">
            <w:pPr>
              <w:jc w:val="center"/>
            </w:pPr>
            <w:r w:rsidRPr="006C2F48">
              <w:rPr>
                <w:b/>
                <w:sz w:val="28"/>
              </w:rPr>
              <w:t>Antineoplastic Drug Administration Clinical Log/ Timeout Checklist</w:t>
            </w:r>
            <w:r w:rsidR="004F5BCA">
              <w:rPr>
                <w:b/>
                <w:sz w:val="28"/>
              </w:rPr>
              <w:t xml:space="preserve"> Reflection</w:t>
            </w:r>
          </w:p>
        </w:tc>
      </w:tr>
      <w:tr w:rsidR="004B1800" w14:paraId="4BB16828" w14:textId="77777777" w:rsidTr="008B6F95">
        <w:tc>
          <w:tcPr>
            <w:tcW w:w="9016" w:type="dxa"/>
            <w:gridSpan w:val="2"/>
            <w:shd w:val="clear" w:color="auto" w:fill="7F7F7F" w:themeFill="text1" w:themeFillTint="80"/>
          </w:tcPr>
          <w:p w14:paraId="4BB16827" w14:textId="77777777" w:rsidR="004B1800" w:rsidRDefault="004B1800"/>
        </w:tc>
      </w:tr>
      <w:tr w:rsidR="004F5BCA" w14:paraId="4BB1682A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29" w14:textId="77777777" w:rsidR="004F5BCA" w:rsidRDefault="004F5BCA">
            <w:r>
              <w:t>Were any issues identified during the checking process? If so</w:t>
            </w:r>
            <w:r w:rsidR="007E7780">
              <w:t>,</w:t>
            </w:r>
            <w:r>
              <w:t xml:space="preserve"> how were they remedied?</w:t>
            </w:r>
          </w:p>
        </w:tc>
      </w:tr>
      <w:tr w:rsidR="004F5BCA" w14:paraId="4BB16832" w14:textId="77777777" w:rsidTr="00B24BFD">
        <w:tc>
          <w:tcPr>
            <w:tcW w:w="9016" w:type="dxa"/>
            <w:gridSpan w:val="2"/>
          </w:tcPr>
          <w:p w14:paraId="4BB1682B" w14:textId="77777777" w:rsidR="004F5BCA" w:rsidRDefault="004F5BCA"/>
          <w:p w14:paraId="4BB1682C" w14:textId="77777777" w:rsidR="004F5BCA" w:rsidRDefault="004F5BCA"/>
          <w:p w14:paraId="4BB1682D" w14:textId="77777777" w:rsidR="004F5BCA" w:rsidRDefault="004F5BCA"/>
          <w:p w14:paraId="4BB1682E" w14:textId="77777777" w:rsidR="004F5BCA" w:rsidRDefault="004F5BCA"/>
          <w:p w14:paraId="4BB1682F" w14:textId="77777777" w:rsidR="004E1D84" w:rsidRDefault="004E1D84"/>
          <w:p w14:paraId="4BB16830" w14:textId="77777777" w:rsidR="004E1D84" w:rsidRDefault="004E1D84"/>
          <w:p w14:paraId="4BB16831" w14:textId="77777777" w:rsidR="004F5BCA" w:rsidRDefault="004F5BCA"/>
        </w:tc>
      </w:tr>
      <w:tr w:rsidR="004F5BCA" w14:paraId="4BB16834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33" w14:textId="77777777" w:rsidR="004F5BCA" w:rsidRDefault="004F5BCA">
            <w:r>
              <w:t>What pre-treatment tests and investigations were reviewed and why?</w:t>
            </w:r>
          </w:p>
        </w:tc>
      </w:tr>
      <w:tr w:rsidR="004F5BCA" w14:paraId="4BB1683A" w14:textId="77777777" w:rsidTr="001B55E9">
        <w:tc>
          <w:tcPr>
            <w:tcW w:w="9016" w:type="dxa"/>
            <w:gridSpan w:val="2"/>
          </w:tcPr>
          <w:p w14:paraId="4BB16835" w14:textId="77777777" w:rsidR="004F5BCA" w:rsidRDefault="004F5BCA"/>
          <w:p w14:paraId="4BB16836" w14:textId="77777777" w:rsidR="004F5BCA" w:rsidRDefault="004F5BCA"/>
          <w:p w14:paraId="4BB16837" w14:textId="77777777" w:rsidR="004F5BCA" w:rsidRDefault="004F5BCA"/>
          <w:p w14:paraId="4BB16838" w14:textId="77777777" w:rsidR="004F5BCA" w:rsidRDefault="004F5BCA"/>
          <w:p w14:paraId="4BB16839" w14:textId="77777777" w:rsidR="004F5BCA" w:rsidRDefault="004F5BCA"/>
        </w:tc>
      </w:tr>
      <w:tr w:rsidR="004B1800" w14:paraId="4BB1683C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3B" w14:textId="77777777" w:rsidR="004B1800" w:rsidRDefault="004B1800">
            <w:r>
              <w:t xml:space="preserve">Did any of the drugs that you administered have a high risk of hypersensitivity? If yes, what </w:t>
            </w:r>
            <w:proofErr w:type="spellStart"/>
            <w:r>
              <w:t>premeds</w:t>
            </w:r>
            <w:proofErr w:type="spellEnd"/>
            <w:r>
              <w:t xml:space="preserve"> were given</w:t>
            </w:r>
            <w:r w:rsidR="00EA5198">
              <w:t>?</w:t>
            </w:r>
          </w:p>
        </w:tc>
      </w:tr>
      <w:tr w:rsidR="004B1800" w14:paraId="4BB16842" w14:textId="77777777" w:rsidTr="004B1800">
        <w:tc>
          <w:tcPr>
            <w:tcW w:w="9016" w:type="dxa"/>
            <w:gridSpan w:val="2"/>
            <w:shd w:val="clear" w:color="auto" w:fill="auto"/>
          </w:tcPr>
          <w:p w14:paraId="4BB1683D" w14:textId="77777777" w:rsidR="004B1800" w:rsidRDefault="004B1800"/>
          <w:p w14:paraId="4BB1683E" w14:textId="77777777" w:rsidR="004B1800" w:rsidRDefault="004B1800"/>
          <w:p w14:paraId="4BB1683F" w14:textId="77777777" w:rsidR="004B1800" w:rsidRDefault="004B1800"/>
          <w:p w14:paraId="4BB16840" w14:textId="77777777" w:rsidR="004B1800" w:rsidRDefault="004B1800"/>
          <w:p w14:paraId="4BB16841" w14:textId="77777777" w:rsidR="004B1800" w:rsidRDefault="004B1800"/>
        </w:tc>
      </w:tr>
      <w:tr w:rsidR="007E7780" w14:paraId="4BB16844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43" w14:textId="77777777" w:rsidR="007E7780" w:rsidRDefault="007E7780">
            <w:r>
              <w:t xml:space="preserve">What did you consider when reviewing IV access? </w:t>
            </w:r>
          </w:p>
        </w:tc>
      </w:tr>
      <w:tr w:rsidR="007E7780" w14:paraId="4BB16849" w14:textId="77777777" w:rsidTr="007E7780">
        <w:tc>
          <w:tcPr>
            <w:tcW w:w="9016" w:type="dxa"/>
            <w:gridSpan w:val="2"/>
            <w:shd w:val="clear" w:color="auto" w:fill="auto"/>
          </w:tcPr>
          <w:p w14:paraId="4BB16845" w14:textId="77777777" w:rsidR="007E7780" w:rsidRDefault="007E7780"/>
          <w:p w14:paraId="4BB16846" w14:textId="77777777" w:rsidR="007E7780" w:rsidRDefault="007E7780"/>
          <w:p w14:paraId="4BB16847" w14:textId="77777777" w:rsidR="007E7780" w:rsidRDefault="007E7780"/>
          <w:p w14:paraId="4BB16848" w14:textId="77777777" w:rsidR="007E7780" w:rsidRDefault="007E7780"/>
        </w:tc>
      </w:tr>
      <w:tr w:rsidR="007E7780" w14:paraId="4BB1684B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4A" w14:textId="77777777" w:rsidR="007E7780" w:rsidRDefault="007E7780">
            <w:r>
              <w:t xml:space="preserve">Having identified the extravasation properties of each drug being administered, what type of compress would be required if they </w:t>
            </w:r>
            <w:proofErr w:type="spellStart"/>
            <w:r>
              <w:t>extravasate</w:t>
            </w:r>
            <w:proofErr w:type="spellEnd"/>
            <w:r>
              <w:t>?</w:t>
            </w:r>
          </w:p>
        </w:tc>
      </w:tr>
      <w:tr w:rsidR="004E1D84" w14:paraId="4BB16850" w14:textId="77777777" w:rsidTr="004C50AD">
        <w:tc>
          <w:tcPr>
            <w:tcW w:w="9016" w:type="dxa"/>
            <w:gridSpan w:val="2"/>
          </w:tcPr>
          <w:p w14:paraId="4BB1684C" w14:textId="77777777" w:rsidR="004E1D84" w:rsidRDefault="004E1D84"/>
          <w:p w14:paraId="4BB1684D" w14:textId="77777777" w:rsidR="004E1D84" w:rsidRDefault="004E1D84"/>
          <w:p w14:paraId="4BB1684E" w14:textId="77777777" w:rsidR="004E1D84" w:rsidRDefault="004E1D84"/>
          <w:p w14:paraId="4BB1684F" w14:textId="77777777" w:rsidR="004E1D84" w:rsidRDefault="004E1D84"/>
        </w:tc>
      </w:tr>
      <w:tr w:rsidR="004E1D84" w14:paraId="4BB16852" w14:textId="77777777" w:rsidTr="00E23201">
        <w:tc>
          <w:tcPr>
            <w:tcW w:w="9016" w:type="dxa"/>
            <w:gridSpan w:val="2"/>
            <w:shd w:val="clear" w:color="auto" w:fill="DEEAF6" w:themeFill="accent1" w:themeFillTint="33"/>
          </w:tcPr>
          <w:p w14:paraId="4BB16851" w14:textId="77777777" w:rsidR="004E1D84" w:rsidRDefault="004E1D84">
            <w:r>
              <w:t>Would you do anything differently next time? If Yes, please elaborate?</w:t>
            </w:r>
            <w:bookmarkStart w:id="0" w:name="_GoBack"/>
            <w:bookmarkEnd w:id="0"/>
          </w:p>
        </w:tc>
      </w:tr>
      <w:tr w:rsidR="004B1800" w14:paraId="4BB16857" w14:textId="77777777" w:rsidTr="005C1AC6">
        <w:trPr>
          <w:trHeight w:val="1353"/>
        </w:trPr>
        <w:tc>
          <w:tcPr>
            <w:tcW w:w="9016" w:type="dxa"/>
            <w:gridSpan w:val="2"/>
          </w:tcPr>
          <w:p w14:paraId="4BB16853" w14:textId="77777777" w:rsidR="004B1800" w:rsidRDefault="004B1800"/>
          <w:p w14:paraId="4BB16854" w14:textId="77777777" w:rsidR="004B1800" w:rsidRDefault="004B1800"/>
          <w:p w14:paraId="4BB16855" w14:textId="77777777" w:rsidR="004B1800" w:rsidRDefault="004B1800"/>
          <w:p w14:paraId="4BB16856" w14:textId="77777777" w:rsidR="004B1800" w:rsidRDefault="004B1800"/>
        </w:tc>
      </w:tr>
    </w:tbl>
    <w:p w14:paraId="4BB16858" w14:textId="77777777" w:rsidR="00F04A40" w:rsidRDefault="00F04A40"/>
    <w:sectPr w:rsidR="00F0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B7"/>
    <w:rsid w:val="00086D30"/>
    <w:rsid w:val="0009613D"/>
    <w:rsid w:val="00180CF9"/>
    <w:rsid w:val="0020509F"/>
    <w:rsid w:val="004B1800"/>
    <w:rsid w:val="004E1D84"/>
    <w:rsid w:val="004F5BCA"/>
    <w:rsid w:val="006C2F48"/>
    <w:rsid w:val="00700CD9"/>
    <w:rsid w:val="007E7780"/>
    <w:rsid w:val="008B6F95"/>
    <w:rsid w:val="009F2EB7"/>
    <w:rsid w:val="00E23201"/>
    <w:rsid w:val="00EA5198"/>
    <w:rsid w:val="00F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67AB"/>
  <w15:chartTrackingRefBased/>
  <w15:docId w15:val="{794A9AE8-F153-4388-ADBD-00B9BA7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c40617dc-f429-44ef-82b1-aeceff019bf6" xsi:nil="true"/>
    <Relation xmlns="c40617dc-f429-44ef-82b1-aeceff019bf6" xsi:nil="true"/>
    <Contributor xmlns="c40617dc-f429-44ef-82b1-aeceff019bf6" xsi:nil="true"/>
    <LocationTaxHTField0 xmlns="c40617dc-f429-44ef-82b1-aeceff019bf6">
      <Terms xmlns="http://schemas.microsoft.com/office/infopath/2007/PartnerControls"/>
    </LocationTaxHTField0>
    <wic_System_Copyright xmlns="http://schemas.microsoft.com/sharepoint/v3/fields" xsi:nil="true"/>
    <TaxCatchAll xmlns="3fd5f2a1-571c-430e-9514-925b4b29cca8"/>
    <Source xmlns="c40617dc-f429-44ef-82b1-aeceff019bf6" xsi:nil="true"/>
    <ResourceType xmlns="c40617dc-f429-44ef-82b1-aeceff019bf6" xsi:nil="true"/>
    <DocumentTypeTaxHTField0 xmlns="c40617dc-f429-44ef-82b1-aeceff019bf6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DepartmentTeamUnitTaxHTField0 xmlns="c40617dc-f429-44ef-82b1-aeceff019bf6">
      <Terms xmlns="http://schemas.microsoft.com/office/infopath/2007/PartnerControls"/>
    </DepartmentTeamUnitTaxHTField0>
    <Format xmlns="c40617dc-f429-44ef-82b1-aeceff019bf6" xsi:nil="true"/>
    <CDHBAudience xmlns="c40617dc-f429-44ef-82b1-aeceff019b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15F21884CADF6D49AC2AE69689DCE143" ma:contentTypeVersion="5" ma:contentTypeDescription="Content type for CDHB documents" ma:contentTypeScope="" ma:versionID="dd2a9edc40f6fa4ff4d7c73dd1ba46aa">
  <xsd:schema xmlns:xsd="http://www.w3.org/2001/XMLSchema" xmlns:xs="http://www.w3.org/2001/XMLSchema" xmlns:p="http://schemas.microsoft.com/office/2006/metadata/properties" xmlns:ns2="c40617dc-f429-44ef-82b1-aeceff019bf6" xmlns:ns3="http://schemas.microsoft.com/sharepoint/v3/fields" xmlns:ns4="3fd5f2a1-571c-430e-9514-925b4b29cca8" targetNamespace="http://schemas.microsoft.com/office/2006/metadata/properties" ma:root="true" ma:fieldsID="866b980e41efc64535ae3fcbbdd20dc7" ns2:_="" ns3:_="" ns4:_="">
    <xsd:import namespace="c40617dc-f429-44ef-82b1-aeceff019bf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617dc-f429-44ef-82b1-aeceff019bf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EB3DE-6ED5-46D6-B927-ABC1B401A177}">
  <ds:schemaRefs>
    <ds:schemaRef ds:uri="http://schemas.microsoft.com/sharepoint/v3/fields"/>
    <ds:schemaRef ds:uri="http://purl.org/dc/terms/"/>
    <ds:schemaRef ds:uri="http://www.w3.org/XML/1998/namespace"/>
    <ds:schemaRef ds:uri="http://purl.org/dc/dcmitype/"/>
    <ds:schemaRef ds:uri="http://purl.org/dc/elements/1.1/"/>
    <ds:schemaRef ds:uri="c40617dc-f429-44ef-82b1-aeceff019bf6"/>
    <ds:schemaRef ds:uri="3fd5f2a1-571c-430e-9514-925b4b29c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1D8C13-E026-4575-8CBC-5843B0CF4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617dc-f429-44ef-82b1-aeceff019bf6"/>
    <ds:schemaRef ds:uri="http://schemas.microsoft.com/sharepoint/v3/fields"/>
    <ds:schemaRef ds:uri="3fd5f2a1-571c-430e-9514-925b4b29c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0EE33-FC0C-4683-804E-D1405EA9E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E54DE069</Template>
  <TotalTime>154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Jar</dc:creator>
  <cp:keywords/>
  <dc:description/>
  <cp:lastModifiedBy>Wendy Jar</cp:lastModifiedBy>
  <cp:revision>4</cp:revision>
  <dcterms:created xsi:type="dcterms:W3CDTF">2017-03-14T23:07:00Z</dcterms:created>
  <dcterms:modified xsi:type="dcterms:W3CDTF">2018-01-21T22:44:00Z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0x010100EA286E9BBC6740D2BF2489987C5EE0380015F21884CADF6D49AC2AE69689DCE143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