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B3" w:rsidRDefault="00263020" w:rsidP="00F62A54">
      <w:pPr>
        <w:jc w:val="center"/>
        <w:rPr>
          <w:b/>
          <w:i/>
          <w:sz w:val="36"/>
          <w:szCs w:val="36"/>
          <w:u w:val="single"/>
        </w:rPr>
      </w:pPr>
      <w:r>
        <w:rPr>
          <w:b/>
          <w:i/>
          <w:sz w:val="36"/>
          <w:szCs w:val="36"/>
          <w:u w:val="single"/>
        </w:rPr>
        <w:t>Partnering Organisations</w:t>
      </w:r>
      <w:r w:rsidR="00F62A54" w:rsidRPr="00F62A54">
        <w:rPr>
          <w:b/>
          <w:i/>
          <w:sz w:val="36"/>
          <w:szCs w:val="36"/>
          <w:u w:val="single"/>
        </w:rPr>
        <w:t xml:space="preserve"> Transfer Application Package</w:t>
      </w:r>
    </w:p>
    <w:p w:rsidR="00F62A54" w:rsidRDefault="00F62A54" w:rsidP="00F62A54">
      <w:pPr>
        <w:jc w:val="both"/>
        <w:rPr>
          <w:rFonts w:ascii="Arial" w:hAnsi="Arial"/>
          <w:sz w:val="24"/>
          <w:szCs w:val="24"/>
        </w:rPr>
      </w:pPr>
      <w:r>
        <w:rPr>
          <w:rFonts w:ascii="Arial" w:hAnsi="Arial"/>
          <w:sz w:val="24"/>
          <w:szCs w:val="24"/>
        </w:rPr>
        <w:t xml:space="preserve">This process fairly recognises previous PDRP achievements at other areas and organisations. It facilitates involvement in the Regional PDRP Programme and ensures level of payment to be continued, if relevant. </w:t>
      </w:r>
    </w:p>
    <w:p w:rsidR="006126DB" w:rsidRDefault="00F62A54" w:rsidP="00F62A54">
      <w:pPr>
        <w:pStyle w:val="Header"/>
        <w:jc w:val="both"/>
        <w:rPr>
          <w:rFonts w:ascii="Arial" w:hAnsi="Arial"/>
          <w:sz w:val="24"/>
          <w:szCs w:val="24"/>
        </w:rPr>
      </w:pPr>
      <w:r>
        <w:rPr>
          <w:rFonts w:ascii="Arial" w:hAnsi="Arial"/>
          <w:b/>
          <w:sz w:val="24"/>
          <w:szCs w:val="24"/>
        </w:rPr>
        <w:t>Step 1</w:t>
      </w:r>
      <w:r>
        <w:rPr>
          <w:rFonts w:ascii="Arial" w:hAnsi="Arial"/>
          <w:sz w:val="24"/>
          <w:szCs w:val="24"/>
        </w:rPr>
        <w:t xml:space="preserve">: </w:t>
      </w:r>
    </w:p>
    <w:p w:rsidR="00F62A54" w:rsidRDefault="00F62A54" w:rsidP="00F62A54">
      <w:pPr>
        <w:pStyle w:val="Header"/>
        <w:jc w:val="both"/>
        <w:rPr>
          <w:rFonts w:ascii="Arial" w:hAnsi="Arial"/>
          <w:sz w:val="24"/>
          <w:szCs w:val="24"/>
        </w:rPr>
      </w:pPr>
      <w:r>
        <w:rPr>
          <w:rFonts w:ascii="Arial" w:hAnsi="Arial"/>
          <w:sz w:val="24"/>
          <w:szCs w:val="24"/>
        </w:rPr>
        <w:t xml:space="preserve">PDRP Transfer Application form for appropriate level is completed by applicant and sent to the PDRP Coordinator. A copy of the letter of achievement from previous organisation needs to be included. </w:t>
      </w:r>
    </w:p>
    <w:p w:rsidR="00F62A54" w:rsidRDefault="00F62A54" w:rsidP="00F62A54">
      <w:pPr>
        <w:pStyle w:val="Header"/>
        <w:jc w:val="both"/>
        <w:rPr>
          <w:rFonts w:ascii="Arial" w:hAnsi="Arial"/>
          <w:sz w:val="24"/>
          <w:szCs w:val="24"/>
        </w:rPr>
      </w:pPr>
    </w:p>
    <w:p w:rsidR="00F62A54" w:rsidRDefault="00263020" w:rsidP="00F62A54">
      <w:pPr>
        <w:pStyle w:val="Header"/>
        <w:jc w:val="both"/>
        <w:rPr>
          <w:rFonts w:ascii="Arial" w:hAnsi="Arial"/>
          <w:sz w:val="24"/>
          <w:szCs w:val="24"/>
        </w:rPr>
      </w:pPr>
      <w:r>
        <w:rPr>
          <w:rFonts w:ascii="Arial" w:hAnsi="Arial"/>
          <w:b/>
          <w:sz w:val="24"/>
          <w:szCs w:val="24"/>
        </w:rPr>
        <w:t>Step 2</w:t>
      </w:r>
      <w:r w:rsidR="00F62A54">
        <w:rPr>
          <w:rFonts w:ascii="Arial" w:hAnsi="Arial"/>
          <w:sz w:val="24"/>
          <w:szCs w:val="24"/>
        </w:rPr>
        <w:t xml:space="preserve">: </w:t>
      </w:r>
    </w:p>
    <w:p w:rsidR="00F62A54" w:rsidRDefault="00F62A54" w:rsidP="00F62A54">
      <w:pPr>
        <w:pStyle w:val="Header"/>
        <w:jc w:val="both"/>
        <w:rPr>
          <w:rFonts w:ascii="Arial" w:hAnsi="Arial"/>
          <w:sz w:val="24"/>
          <w:szCs w:val="24"/>
        </w:rPr>
      </w:pPr>
      <w:r>
        <w:rPr>
          <w:rFonts w:ascii="Arial" w:hAnsi="Arial"/>
          <w:sz w:val="24"/>
          <w:szCs w:val="24"/>
        </w:rPr>
        <w:t>Notification of transportability letter is sent to applicant and to the following staff:</w:t>
      </w:r>
    </w:p>
    <w:p w:rsidR="00F62A54" w:rsidRDefault="00F62A54" w:rsidP="00F62A54">
      <w:pPr>
        <w:pStyle w:val="Header"/>
        <w:numPr>
          <w:ilvl w:val="0"/>
          <w:numId w:val="1"/>
        </w:numPr>
        <w:tabs>
          <w:tab w:val="clear" w:pos="4513"/>
          <w:tab w:val="clear" w:pos="9026"/>
          <w:tab w:val="center" w:pos="4153"/>
          <w:tab w:val="right" w:pos="8306"/>
        </w:tabs>
        <w:jc w:val="both"/>
        <w:rPr>
          <w:rFonts w:ascii="Arial" w:hAnsi="Arial"/>
          <w:sz w:val="24"/>
          <w:szCs w:val="24"/>
        </w:rPr>
      </w:pPr>
      <w:r>
        <w:rPr>
          <w:rFonts w:ascii="Arial" w:hAnsi="Arial"/>
          <w:sz w:val="24"/>
          <w:szCs w:val="24"/>
        </w:rPr>
        <w:t>Line Manager</w:t>
      </w:r>
    </w:p>
    <w:p w:rsidR="00F62A54" w:rsidRDefault="00F62A54" w:rsidP="00F62A54">
      <w:pPr>
        <w:pStyle w:val="Header"/>
        <w:numPr>
          <w:ilvl w:val="0"/>
          <w:numId w:val="1"/>
        </w:numPr>
        <w:tabs>
          <w:tab w:val="clear" w:pos="4513"/>
          <w:tab w:val="clear" w:pos="9026"/>
          <w:tab w:val="center" w:pos="4153"/>
          <w:tab w:val="right" w:pos="8306"/>
        </w:tabs>
        <w:jc w:val="both"/>
        <w:rPr>
          <w:rFonts w:ascii="Arial" w:hAnsi="Arial"/>
          <w:sz w:val="24"/>
          <w:szCs w:val="24"/>
        </w:rPr>
      </w:pPr>
      <w:r>
        <w:rPr>
          <w:rFonts w:ascii="Arial" w:hAnsi="Arial"/>
          <w:sz w:val="24"/>
          <w:szCs w:val="24"/>
        </w:rPr>
        <w:t>Payroll Manager (level of practice allowance applies only to Proficient and Expert / Accomplished levels for nursing).</w:t>
      </w:r>
    </w:p>
    <w:p w:rsidR="00F62A54" w:rsidRDefault="00F62A54" w:rsidP="00F62A54">
      <w:pPr>
        <w:pStyle w:val="Header"/>
        <w:jc w:val="both"/>
        <w:rPr>
          <w:rFonts w:ascii="Arial" w:hAnsi="Arial"/>
          <w:sz w:val="24"/>
          <w:szCs w:val="24"/>
        </w:rPr>
      </w:pPr>
    </w:p>
    <w:p w:rsidR="00F62A54" w:rsidRDefault="00F62A54" w:rsidP="00F62A54">
      <w:pPr>
        <w:pStyle w:val="Header"/>
        <w:jc w:val="both"/>
        <w:rPr>
          <w:rFonts w:ascii="Arial" w:hAnsi="Arial"/>
          <w:b/>
          <w:sz w:val="24"/>
          <w:szCs w:val="24"/>
        </w:rPr>
      </w:pPr>
      <w:r>
        <w:rPr>
          <w:rFonts w:ascii="Arial" w:hAnsi="Arial"/>
          <w:b/>
          <w:sz w:val="24"/>
          <w:szCs w:val="24"/>
        </w:rPr>
        <w:t>Interim Years</w:t>
      </w:r>
    </w:p>
    <w:p w:rsidR="005A786D" w:rsidRDefault="005A786D" w:rsidP="005A786D">
      <w:pPr>
        <w:pStyle w:val="Header"/>
        <w:jc w:val="both"/>
        <w:rPr>
          <w:rFonts w:ascii="Arial" w:hAnsi="Arial"/>
          <w:sz w:val="24"/>
          <w:szCs w:val="24"/>
        </w:rPr>
      </w:pPr>
      <w:r>
        <w:rPr>
          <w:rFonts w:ascii="Arial" w:hAnsi="Arial"/>
          <w:sz w:val="24"/>
          <w:szCs w:val="24"/>
        </w:rPr>
        <w:t>Each organisation manages its nurse’s interim year requirements. The CDHB interim year requirements for the PDRP level of practice will be validated at annual review time by the CNM/Nursing Line Manager/Nurse Consultant until expiration of the original PDRP successful date. A full portfolio resubmission is required every three years.</w:t>
      </w:r>
    </w:p>
    <w:p w:rsidR="005A786D" w:rsidRDefault="005A786D" w:rsidP="005A786D">
      <w:pPr>
        <w:pStyle w:val="Header"/>
        <w:jc w:val="both"/>
        <w:rPr>
          <w:rFonts w:ascii="Arial" w:hAnsi="Arial"/>
          <w:sz w:val="24"/>
          <w:szCs w:val="24"/>
        </w:rPr>
      </w:pPr>
      <w:r>
        <w:rPr>
          <w:rFonts w:ascii="Arial" w:hAnsi="Arial"/>
          <w:sz w:val="24"/>
          <w:szCs w:val="24"/>
        </w:rPr>
        <w:t>In some cases the interim year process may be suspended for a year while a nurse new to an area can take on new skills. In this instance it is the responsibility of the nurse manager to confirm this with the PDRP office of this situation. Please see website for interim year validation guidelines.</w:t>
      </w:r>
    </w:p>
    <w:p w:rsidR="005A786D" w:rsidRDefault="005A786D" w:rsidP="005A786D">
      <w:pPr>
        <w:pStyle w:val="Header"/>
        <w:jc w:val="both"/>
        <w:rPr>
          <w:rFonts w:ascii="Arial" w:hAnsi="Arial"/>
          <w:sz w:val="24"/>
          <w:szCs w:val="24"/>
        </w:rPr>
      </w:pPr>
    </w:p>
    <w:p w:rsidR="00F62A54" w:rsidRDefault="00F62A54" w:rsidP="00F62A54">
      <w:pPr>
        <w:pStyle w:val="Header"/>
        <w:jc w:val="both"/>
        <w:rPr>
          <w:rFonts w:ascii="Arial" w:hAnsi="Arial"/>
          <w:sz w:val="24"/>
          <w:szCs w:val="24"/>
        </w:rPr>
      </w:pPr>
    </w:p>
    <w:p w:rsidR="00263020" w:rsidRPr="00F62A54" w:rsidRDefault="00263020" w:rsidP="00F62A54">
      <w:pPr>
        <w:pStyle w:val="Header"/>
        <w:jc w:val="both"/>
        <w:rPr>
          <w:rFonts w:ascii="Arial" w:hAnsi="Arial"/>
          <w:color w:val="FF0000"/>
          <w:sz w:val="24"/>
          <w:szCs w:val="24"/>
        </w:rPr>
      </w:pPr>
    </w:p>
    <w:p w:rsidR="00263020" w:rsidRPr="00263020" w:rsidRDefault="00263020" w:rsidP="00263020">
      <w:pPr>
        <w:jc w:val="center"/>
        <w:rPr>
          <w:b/>
          <w:i/>
          <w:sz w:val="36"/>
          <w:szCs w:val="36"/>
          <w:u w:val="single"/>
        </w:rPr>
      </w:pPr>
      <w:r w:rsidRPr="00263020">
        <w:rPr>
          <w:b/>
          <w:i/>
          <w:sz w:val="36"/>
          <w:szCs w:val="36"/>
          <w:u w:val="single"/>
        </w:rPr>
        <w:t>The attached form is only to be used if you a</w:t>
      </w:r>
      <w:r w:rsidR="006E0FA3">
        <w:rPr>
          <w:b/>
          <w:i/>
          <w:sz w:val="36"/>
          <w:szCs w:val="36"/>
          <w:u w:val="single"/>
        </w:rPr>
        <w:t>r</w:t>
      </w:r>
      <w:r w:rsidRPr="00263020">
        <w:rPr>
          <w:b/>
          <w:i/>
          <w:sz w:val="36"/>
          <w:szCs w:val="36"/>
          <w:u w:val="single"/>
        </w:rPr>
        <w:t>e transferring from the below Organisations.</w:t>
      </w:r>
    </w:p>
    <w:p w:rsidR="00263020" w:rsidRDefault="00263020" w:rsidP="00263020">
      <w:pPr>
        <w:jc w:val="center"/>
        <w:rPr>
          <w:b/>
          <w:sz w:val="24"/>
          <w:szCs w:val="24"/>
        </w:rPr>
      </w:pPr>
    </w:p>
    <w:p w:rsidR="00263020" w:rsidRPr="00263020" w:rsidRDefault="00263020" w:rsidP="00263020">
      <w:pPr>
        <w:rPr>
          <w:b/>
          <w:sz w:val="24"/>
          <w:szCs w:val="24"/>
        </w:rPr>
        <w:sectPr w:rsidR="00263020" w:rsidRPr="00263020">
          <w:headerReference w:type="default" r:id="rId7"/>
          <w:pgSz w:w="11906" w:h="16838"/>
          <w:pgMar w:top="1440" w:right="1440" w:bottom="1440" w:left="1440" w:header="708" w:footer="708" w:gutter="0"/>
          <w:cols w:space="708"/>
          <w:docGrid w:linePitch="360"/>
        </w:sectPr>
      </w:pPr>
    </w:p>
    <w:p w:rsidR="00263020" w:rsidRPr="00263020" w:rsidRDefault="00263020" w:rsidP="00263020">
      <w:pPr>
        <w:pStyle w:val="ListParagraph"/>
        <w:numPr>
          <w:ilvl w:val="0"/>
          <w:numId w:val="2"/>
        </w:numPr>
        <w:rPr>
          <w:b/>
          <w:sz w:val="24"/>
          <w:szCs w:val="24"/>
        </w:rPr>
      </w:pPr>
      <w:r w:rsidRPr="00263020">
        <w:rPr>
          <w:b/>
          <w:sz w:val="24"/>
          <w:szCs w:val="24"/>
        </w:rPr>
        <w:t>St Georges Hospital</w:t>
      </w:r>
    </w:p>
    <w:p w:rsidR="00263020" w:rsidRPr="00263020" w:rsidRDefault="00263020" w:rsidP="00263020">
      <w:pPr>
        <w:pStyle w:val="ListParagraph"/>
        <w:numPr>
          <w:ilvl w:val="0"/>
          <w:numId w:val="2"/>
        </w:numPr>
        <w:rPr>
          <w:b/>
          <w:sz w:val="24"/>
          <w:szCs w:val="24"/>
        </w:rPr>
      </w:pPr>
      <w:r w:rsidRPr="00263020">
        <w:rPr>
          <w:b/>
          <w:sz w:val="24"/>
          <w:szCs w:val="24"/>
        </w:rPr>
        <w:t>Nurse Maude</w:t>
      </w:r>
    </w:p>
    <w:p w:rsidR="00263020" w:rsidRPr="00263020" w:rsidRDefault="00263020" w:rsidP="00263020">
      <w:pPr>
        <w:pStyle w:val="ListParagraph"/>
        <w:numPr>
          <w:ilvl w:val="0"/>
          <w:numId w:val="2"/>
        </w:numPr>
        <w:rPr>
          <w:b/>
          <w:sz w:val="24"/>
          <w:szCs w:val="24"/>
        </w:rPr>
      </w:pPr>
      <w:r w:rsidRPr="00263020">
        <w:rPr>
          <w:b/>
          <w:sz w:val="24"/>
          <w:szCs w:val="24"/>
        </w:rPr>
        <w:t>Pegasus Health</w:t>
      </w:r>
    </w:p>
    <w:p w:rsidR="00263020" w:rsidRPr="00263020" w:rsidRDefault="00263020" w:rsidP="00263020">
      <w:pPr>
        <w:pStyle w:val="ListParagraph"/>
        <w:numPr>
          <w:ilvl w:val="0"/>
          <w:numId w:val="2"/>
        </w:numPr>
        <w:rPr>
          <w:b/>
          <w:sz w:val="24"/>
          <w:szCs w:val="24"/>
        </w:rPr>
      </w:pPr>
      <w:r w:rsidRPr="00263020">
        <w:rPr>
          <w:b/>
          <w:sz w:val="24"/>
          <w:szCs w:val="24"/>
        </w:rPr>
        <w:t>Department of Corrections</w:t>
      </w:r>
    </w:p>
    <w:p w:rsidR="00263020" w:rsidRPr="00263020" w:rsidRDefault="00263020" w:rsidP="00263020">
      <w:pPr>
        <w:pStyle w:val="ListParagraph"/>
        <w:numPr>
          <w:ilvl w:val="0"/>
          <w:numId w:val="2"/>
        </w:numPr>
        <w:rPr>
          <w:b/>
          <w:sz w:val="24"/>
          <w:szCs w:val="24"/>
        </w:rPr>
      </w:pPr>
      <w:r w:rsidRPr="00263020">
        <w:rPr>
          <w:b/>
          <w:sz w:val="24"/>
          <w:szCs w:val="24"/>
        </w:rPr>
        <w:t>Forte Health</w:t>
      </w:r>
    </w:p>
    <w:p w:rsidR="00263020" w:rsidRPr="00263020" w:rsidRDefault="00263020" w:rsidP="00263020">
      <w:pPr>
        <w:pStyle w:val="ListParagraph"/>
        <w:numPr>
          <w:ilvl w:val="0"/>
          <w:numId w:val="2"/>
        </w:numPr>
        <w:rPr>
          <w:b/>
          <w:sz w:val="24"/>
          <w:szCs w:val="24"/>
        </w:rPr>
      </w:pPr>
      <w:r w:rsidRPr="00263020">
        <w:rPr>
          <w:b/>
          <w:sz w:val="24"/>
          <w:szCs w:val="24"/>
        </w:rPr>
        <w:t>Rannerdal</w:t>
      </w:r>
      <w:r>
        <w:rPr>
          <w:b/>
          <w:sz w:val="24"/>
          <w:szCs w:val="24"/>
        </w:rPr>
        <w:t>e</w:t>
      </w:r>
      <w:r w:rsidRPr="00263020">
        <w:rPr>
          <w:b/>
          <w:sz w:val="24"/>
          <w:szCs w:val="24"/>
        </w:rPr>
        <w:t xml:space="preserve"> War Veterans</w:t>
      </w:r>
    </w:p>
    <w:p w:rsidR="00263020" w:rsidRPr="00263020" w:rsidRDefault="00263020" w:rsidP="00263020">
      <w:pPr>
        <w:pStyle w:val="ListParagraph"/>
        <w:numPr>
          <w:ilvl w:val="0"/>
          <w:numId w:val="2"/>
        </w:numPr>
        <w:rPr>
          <w:b/>
          <w:sz w:val="24"/>
          <w:szCs w:val="24"/>
        </w:rPr>
      </w:pPr>
      <w:r w:rsidRPr="00263020">
        <w:rPr>
          <w:b/>
          <w:sz w:val="24"/>
          <w:szCs w:val="24"/>
        </w:rPr>
        <w:t>Oxford Women’s Health</w:t>
      </w:r>
    </w:p>
    <w:p w:rsidR="00263020" w:rsidRPr="00263020" w:rsidRDefault="00263020" w:rsidP="00263020">
      <w:pPr>
        <w:pStyle w:val="ListParagraph"/>
        <w:numPr>
          <w:ilvl w:val="0"/>
          <w:numId w:val="2"/>
        </w:numPr>
        <w:rPr>
          <w:b/>
          <w:sz w:val="24"/>
          <w:szCs w:val="24"/>
        </w:rPr>
      </w:pPr>
      <w:r w:rsidRPr="00263020">
        <w:rPr>
          <w:b/>
          <w:sz w:val="24"/>
          <w:szCs w:val="24"/>
        </w:rPr>
        <w:t>Healthcare NZ</w:t>
      </w:r>
    </w:p>
    <w:p w:rsidR="00263020" w:rsidRPr="00263020" w:rsidRDefault="00263020" w:rsidP="00263020">
      <w:pPr>
        <w:pStyle w:val="ListParagraph"/>
        <w:numPr>
          <w:ilvl w:val="0"/>
          <w:numId w:val="2"/>
        </w:numPr>
        <w:rPr>
          <w:b/>
          <w:sz w:val="24"/>
          <w:szCs w:val="24"/>
        </w:rPr>
      </w:pPr>
      <w:r w:rsidRPr="00263020">
        <w:rPr>
          <w:b/>
          <w:sz w:val="24"/>
          <w:szCs w:val="24"/>
        </w:rPr>
        <w:t>Intus Clinic</w:t>
      </w:r>
    </w:p>
    <w:p w:rsidR="00263020" w:rsidRPr="00263020" w:rsidRDefault="00263020" w:rsidP="00263020">
      <w:pPr>
        <w:pStyle w:val="ListParagraph"/>
        <w:numPr>
          <w:ilvl w:val="0"/>
          <w:numId w:val="2"/>
        </w:numPr>
        <w:rPr>
          <w:b/>
          <w:sz w:val="24"/>
          <w:szCs w:val="24"/>
        </w:rPr>
      </w:pPr>
      <w:r w:rsidRPr="00263020">
        <w:rPr>
          <w:b/>
          <w:sz w:val="24"/>
          <w:szCs w:val="24"/>
        </w:rPr>
        <w:t>Laura Fergusson Trust</w:t>
      </w:r>
    </w:p>
    <w:p w:rsidR="00263020" w:rsidRPr="00263020" w:rsidRDefault="00263020" w:rsidP="00263020">
      <w:pPr>
        <w:pStyle w:val="ListParagraph"/>
        <w:numPr>
          <w:ilvl w:val="0"/>
          <w:numId w:val="2"/>
        </w:numPr>
        <w:rPr>
          <w:b/>
          <w:sz w:val="24"/>
          <w:szCs w:val="24"/>
        </w:rPr>
      </w:pPr>
      <w:proofErr w:type="spellStart"/>
      <w:r w:rsidRPr="00263020">
        <w:rPr>
          <w:b/>
          <w:sz w:val="24"/>
          <w:szCs w:val="24"/>
        </w:rPr>
        <w:t>Procare</w:t>
      </w:r>
      <w:proofErr w:type="spellEnd"/>
    </w:p>
    <w:p w:rsidR="00263020" w:rsidRPr="00263020" w:rsidRDefault="00946670" w:rsidP="00263020">
      <w:pPr>
        <w:pStyle w:val="ListParagraph"/>
        <w:numPr>
          <w:ilvl w:val="0"/>
          <w:numId w:val="2"/>
        </w:numPr>
        <w:rPr>
          <w:b/>
          <w:sz w:val="24"/>
          <w:szCs w:val="24"/>
        </w:rPr>
      </w:pPr>
      <w:proofErr w:type="spellStart"/>
      <w:r>
        <w:rPr>
          <w:b/>
          <w:sz w:val="24"/>
          <w:szCs w:val="24"/>
        </w:rPr>
        <w:t>Kaupapa</w:t>
      </w:r>
      <w:proofErr w:type="spellEnd"/>
      <w:r>
        <w:rPr>
          <w:b/>
          <w:sz w:val="24"/>
          <w:szCs w:val="24"/>
        </w:rPr>
        <w:t xml:space="preserve"> Maori and</w:t>
      </w:r>
      <w:bookmarkStart w:id="0" w:name="_GoBack"/>
      <w:bookmarkEnd w:id="0"/>
      <w:r w:rsidR="00263020" w:rsidRPr="00263020">
        <w:rPr>
          <w:b/>
          <w:sz w:val="24"/>
          <w:szCs w:val="24"/>
        </w:rPr>
        <w:t xml:space="preserve"> Pacific collective</w:t>
      </w:r>
    </w:p>
    <w:p w:rsidR="00263020" w:rsidRPr="00263020" w:rsidRDefault="00263020" w:rsidP="00263020">
      <w:pPr>
        <w:pStyle w:val="ListParagraph"/>
        <w:numPr>
          <w:ilvl w:val="0"/>
          <w:numId w:val="2"/>
        </w:numPr>
        <w:rPr>
          <w:b/>
          <w:sz w:val="24"/>
          <w:szCs w:val="24"/>
        </w:rPr>
      </w:pPr>
      <w:r w:rsidRPr="00263020">
        <w:rPr>
          <w:b/>
          <w:sz w:val="24"/>
          <w:szCs w:val="24"/>
        </w:rPr>
        <w:t xml:space="preserve">Access </w:t>
      </w:r>
      <w:proofErr w:type="spellStart"/>
      <w:r w:rsidRPr="00263020">
        <w:rPr>
          <w:b/>
          <w:sz w:val="24"/>
          <w:szCs w:val="24"/>
        </w:rPr>
        <w:t>Homehealth</w:t>
      </w:r>
      <w:proofErr w:type="spellEnd"/>
      <w:r w:rsidRPr="00263020">
        <w:rPr>
          <w:b/>
          <w:sz w:val="24"/>
          <w:szCs w:val="24"/>
        </w:rPr>
        <w:t xml:space="preserve"> </w:t>
      </w:r>
    </w:p>
    <w:p w:rsidR="00263020" w:rsidRPr="00263020" w:rsidRDefault="00263020" w:rsidP="00263020">
      <w:pPr>
        <w:pStyle w:val="ListParagraph"/>
        <w:numPr>
          <w:ilvl w:val="0"/>
          <w:numId w:val="2"/>
        </w:numPr>
        <w:rPr>
          <w:b/>
          <w:sz w:val="24"/>
          <w:szCs w:val="24"/>
        </w:rPr>
      </w:pPr>
      <w:proofErr w:type="spellStart"/>
      <w:r w:rsidRPr="00263020">
        <w:rPr>
          <w:b/>
          <w:sz w:val="24"/>
          <w:szCs w:val="24"/>
        </w:rPr>
        <w:t>Waipuna</w:t>
      </w:r>
      <w:proofErr w:type="spellEnd"/>
      <w:r w:rsidRPr="00263020">
        <w:rPr>
          <w:b/>
          <w:sz w:val="24"/>
          <w:szCs w:val="24"/>
        </w:rPr>
        <w:t xml:space="preserve"> Hospice</w:t>
      </w:r>
    </w:p>
    <w:p w:rsidR="00263020" w:rsidRPr="00263020" w:rsidRDefault="00263020" w:rsidP="00263020">
      <w:pPr>
        <w:pStyle w:val="ListParagraph"/>
        <w:numPr>
          <w:ilvl w:val="0"/>
          <w:numId w:val="2"/>
        </w:numPr>
        <w:rPr>
          <w:b/>
          <w:sz w:val="24"/>
          <w:szCs w:val="24"/>
        </w:rPr>
      </w:pPr>
      <w:r w:rsidRPr="00263020">
        <w:rPr>
          <w:b/>
          <w:sz w:val="24"/>
          <w:szCs w:val="24"/>
        </w:rPr>
        <w:t>Ultimate Care Group</w:t>
      </w:r>
    </w:p>
    <w:p w:rsidR="00263020" w:rsidRPr="00263020" w:rsidRDefault="00263020" w:rsidP="00263020">
      <w:pPr>
        <w:pStyle w:val="ListParagraph"/>
        <w:numPr>
          <w:ilvl w:val="0"/>
          <w:numId w:val="2"/>
        </w:numPr>
        <w:rPr>
          <w:b/>
          <w:sz w:val="24"/>
          <w:szCs w:val="24"/>
        </w:rPr>
      </w:pPr>
      <w:r w:rsidRPr="00263020">
        <w:rPr>
          <w:b/>
          <w:sz w:val="24"/>
          <w:szCs w:val="24"/>
        </w:rPr>
        <w:t>Nelson Marlborough DHB</w:t>
      </w:r>
    </w:p>
    <w:p w:rsidR="00263020" w:rsidRPr="00263020" w:rsidRDefault="00263020" w:rsidP="00263020">
      <w:pPr>
        <w:pStyle w:val="ListParagraph"/>
        <w:numPr>
          <w:ilvl w:val="0"/>
          <w:numId w:val="2"/>
        </w:numPr>
        <w:rPr>
          <w:b/>
          <w:sz w:val="24"/>
          <w:szCs w:val="24"/>
        </w:rPr>
      </w:pPr>
      <w:r w:rsidRPr="00263020">
        <w:rPr>
          <w:b/>
          <w:sz w:val="24"/>
          <w:szCs w:val="24"/>
        </w:rPr>
        <w:t>West Coast DHB</w:t>
      </w:r>
    </w:p>
    <w:p w:rsidR="00263020" w:rsidRPr="00263020" w:rsidRDefault="00263020" w:rsidP="00263020">
      <w:pPr>
        <w:pStyle w:val="ListParagraph"/>
        <w:numPr>
          <w:ilvl w:val="0"/>
          <w:numId w:val="2"/>
        </w:numPr>
        <w:rPr>
          <w:b/>
          <w:sz w:val="24"/>
          <w:szCs w:val="24"/>
        </w:rPr>
      </w:pPr>
      <w:r w:rsidRPr="00263020">
        <w:rPr>
          <w:b/>
          <w:sz w:val="24"/>
          <w:szCs w:val="24"/>
        </w:rPr>
        <w:t>South Canterbury DHB</w:t>
      </w:r>
    </w:p>
    <w:p w:rsidR="00263020" w:rsidRDefault="00263020" w:rsidP="00263020">
      <w:pPr>
        <w:pStyle w:val="ListParagraph"/>
        <w:numPr>
          <w:ilvl w:val="0"/>
          <w:numId w:val="2"/>
        </w:numPr>
        <w:rPr>
          <w:b/>
          <w:sz w:val="24"/>
          <w:szCs w:val="24"/>
        </w:rPr>
        <w:sectPr w:rsidR="00263020" w:rsidSect="00263020">
          <w:type w:val="continuous"/>
          <w:pgSz w:w="11906" w:h="16838"/>
          <w:pgMar w:top="1440" w:right="1440" w:bottom="1440" w:left="1440" w:header="708" w:footer="708" w:gutter="0"/>
          <w:cols w:num="2" w:space="708"/>
          <w:docGrid w:linePitch="360"/>
        </w:sectPr>
      </w:pPr>
      <w:r w:rsidRPr="00263020">
        <w:rPr>
          <w:b/>
          <w:sz w:val="24"/>
          <w:szCs w:val="24"/>
        </w:rPr>
        <w:t>Southern DHB</w:t>
      </w:r>
    </w:p>
    <w:p w:rsidR="00263020" w:rsidRDefault="00263020" w:rsidP="00263020">
      <w:pPr>
        <w:pStyle w:val="ListParagraph"/>
        <w:rPr>
          <w:b/>
          <w:sz w:val="24"/>
          <w:szCs w:val="24"/>
        </w:rPr>
      </w:pPr>
    </w:p>
    <w:p w:rsidR="00263020" w:rsidRDefault="00263020" w:rsidP="00263020">
      <w:pPr>
        <w:pStyle w:val="ListParagraph"/>
        <w:rPr>
          <w:b/>
          <w:sz w:val="24"/>
          <w:szCs w:val="24"/>
        </w:rPr>
      </w:pPr>
    </w:p>
    <w:p w:rsidR="00263020" w:rsidRDefault="00263020" w:rsidP="00263020">
      <w:pPr>
        <w:pStyle w:val="ListParagraph"/>
        <w:rPr>
          <w:b/>
          <w:sz w:val="24"/>
          <w:szCs w:val="24"/>
        </w:rPr>
      </w:pPr>
    </w:p>
    <w:p w:rsidR="00263020" w:rsidRDefault="00263020" w:rsidP="00263020">
      <w:pPr>
        <w:pStyle w:val="ListParagraph"/>
        <w:rPr>
          <w:b/>
          <w:sz w:val="24"/>
          <w:szCs w:val="24"/>
        </w:rPr>
      </w:pPr>
    </w:p>
    <w:p w:rsidR="00263020" w:rsidRDefault="00263020" w:rsidP="00263020">
      <w:pPr>
        <w:jc w:val="center"/>
        <w:rPr>
          <w:b/>
          <w:i/>
          <w:sz w:val="36"/>
          <w:szCs w:val="36"/>
          <w:u w:val="single"/>
        </w:rPr>
      </w:pPr>
      <w:r>
        <w:rPr>
          <w:b/>
          <w:i/>
          <w:sz w:val="36"/>
          <w:szCs w:val="36"/>
          <w:u w:val="single"/>
        </w:rPr>
        <w:t>Partnering Organisations</w:t>
      </w:r>
      <w:r w:rsidRPr="00F62A54">
        <w:rPr>
          <w:b/>
          <w:i/>
          <w:sz w:val="36"/>
          <w:szCs w:val="36"/>
          <w:u w:val="single"/>
        </w:rPr>
        <w:t xml:space="preserve"> Transfer Application Package</w:t>
      </w:r>
    </w:p>
    <w:p w:rsidR="00F62A54" w:rsidRDefault="00F62A54" w:rsidP="00F62A54">
      <w:pPr>
        <w:jc w:val="center"/>
        <w:rPr>
          <w:rFonts w:ascii="Arial" w:hAnsi="Arial" w:cs="Arial"/>
          <w:sz w:val="24"/>
          <w:szCs w:val="24"/>
        </w:rPr>
      </w:pPr>
      <w:r w:rsidRPr="00F62A54">
        <w:rPr>
          <w:rFonts w:ascii="Arial" w:hAnsi="Arial" w:cs="Arial"/>
          <w:sz w:val="24"/>
          <w:szCs w:val="24"/>
        </w:rPr>
        <w:t>Please</w:t>
      </w:r>
      <w:r>
        <w:rPr>
          <w:rFonts w:ascii="Arial" w:hAnsi="Arial" w:cs="Arial"/>
          <w:sz w:val="24"/>
          <w:szCs w:val="24"/>
        </w:rPr>
        <w:t xml:space="preserve"> send </w:t>
      </w:r>
      <w:hyperlink r:id="rId8" w:history="1">
        <w:r w:rsidR="00463B42" w:rsidRPr="00AD0A31">
          <w:rPr>
            <w:rStyle w:val="Hyperlink"/>
            <w:rFonts w:ascii="Arial" w:hAnsi="Arial" w:cs="Arial"/>
            <w:sz w:val="24"/>
            <w:szCs w:val="24"/>
          </w:rPr>
          <w:t>pdrp@cdhb.health.nz</w:t>
        </w:r>
      </w:hyperlink>
      <w:r w:rsidR="00463B42">
        <w:rPr>
          <w:rFonts w:ascii="Arial" w:hAnsi="Arial" w:cs="Arial"/>
          <w:sz w:val="24"/>
          <w:szCs w:val="24"/>
        </w:rPr>
        <w:t xml:space="preserve"> </w:t>
      </w:r>
    </w:p>
    <w:p w:rsidR="00F62A54" w:rsidRDefault="00F62A54" w:rsidP="00F62A54">
      <w:pPr>
        <w:rPr>
          <w:rFonts w:ascii="Arial" w:hAnsi="Arial" w:cs="Arial"/>
          <w:sz w:val="24"/>
          <w:szCs w:val="24"/>
        </w:rPr>
      </w:pPr>
    </w:p>
    <w:p w:rsidR="00F62A54" w:rsidRDefault="00F62A54" w:rsidP="00F62A54">
      <w:pPr>
        <w:rPr>
          <w:rFonts w:ascii="Arial" w:hAnsi="Arial" w:cs="Arial"/>
          <w:sz w:val="24"/>
          <w:szCs w:val="24"/>
        </w:rPr>
      </w:pPr>
      <w:r>
        <w:rPr>
          <w:rFonts w:ascii="Arial" w:hAnsi="Arial" w:cs="Arial"/>
          <w:sz w:val="24"/>
          <w:szCs w:val="24"/>
        </w:rPr>
        <w:t>Applicants First Name:</w:t>
      </w:r>
    </w:p>
    <w:p w:rsidR="00F62A54" w:rsidRDefault="005A1331" w:rsidP="00F62A54">
      <w:pPr>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F62A54" w:rsidRDefault="00F62A54" w:rsidP="00F62A54">
      <w:pPr>
        <w:rPr>
          <w:rFonts w:ascii="Arial" w:hAnsi="Arial" w:cs="Arial"/>
          <w:sz w:val="24"/>
          <w:szCs w:val="24"/>
        </w:rPr>
      </w:pPr>
      <w:r>
        <w:rPr>
          <w:rFonts w:ascii="Arial" w:hAnsi="Arial" w:cs="Arial"/>
          <w:sz w:val="24"/>
          <w:szCs w:val="24"/>
        </w:rPr>
        <w:t>Applicants Surname:</w:t>
      </w:r>
    </w:p>
    <w:p w:rsidR="00F62A54" w:rsidRDefault="005A1331" w:rsidP="00F62A54">
      <w:pPr>
        <w:rPr>
          <w:rFonts w:ascii="Arial" w:hAnsi="Arial" w:cs="Arial"/>
          <w:sz w:val="24"/>
          <w:szCs w:val="24"/>
        </w:rPr>
      </w:pPr>
      <w:r>
        <w:rPr>
          <w:rFonts w:ascii="Arial" w:hAnsi="Arial" w:cs="Arial"/>
          <w:sz w:val="24"/>
          <w:szCs w:val="24"/>
        </w:rPr>
        <w:pict>
          <v:rect id="_x0000_i1026" style="width:0;height:1.5pt" o:hralign="center" o:hrstd="t" o:hr="t" fillcolor="#a0a0a0" stroked="f"/>
        </w:pict>
      </w:r>
    </w:p>
    <w:p w:rsidR="00F62A54" w:rsidRDefault="00F62A54" w:rsidP="00F62A54">
      <w:pPr>
        <w:rPr>
          <w:rFonts w:ascii="Arial" w:hAnsi="Arial" w:cs="Arial"/>
          <w:sz w:val="24"/>
          <w:szCs w:val="24"/>
        </w:rPr>
      </w:pPr>
      <w:r>
        <w:rPr>
          <w:rFonts w:ascii="Arial" w:hAnsi="Arial" w:cs="Arial"/>
          <w:sz w:val="24"/>
          <w:szCs w:val="24"/>
        </w:rPr>
        <w:t>Applicants Employee Number:</w:t>
      </w:r>
    </w:p>
    <w:p w:rsidR="00F62A54" w:rsidRDefault="005A1331" w:rsidP="00F62A54">
      <w:pPr>
        <w:rPr>
          <w:rFonts w:ascii="Arial" w:hAnsi="Arial" w:cs="Arial"/>
          <w:sz w:val="24"/>
          <w:szCs w:val="24"/>
        </w:rPr>
      </w:pPr>
      <w:r>
        <w:rPr>
          <w:rFonts w:ascii="Arial" w:hAnsi="Arial" w:cs="Arial"/>
          <w:sz w:val="24"/>
          <w:szCs w:val="24"/>
        </w:rPr>
        <w:pict>
          <v:rect id="_x0000_i1027" style="width:0;height:1.5pt" o:hralign="center" o:hrstd="t" o:hr="t" fillcolor="#a0a0a0" stroked="f"/>
        </w:pict>
      </w:r>
    </w:p>
    <w:p w:rsidR="006126DB" w:rsidRDefault="00BA71A2" w:rsidP="00F62A54">
      <w:pPr>
        <w:rPr>
          <w:rFonts w:ascii="Arial" w:hAnsi="Arial" w:cs="Arial"/>
          <w:sz w:val="24"/>
          <w:szCs w:val="24"/>
        </w:rPr>
      </w:pPr>
      <w:r>
        <w:rPr>
          <w:rFonts w:ascii="Arial" w:hAnsi="Arial" w:cs="Arial"/>
          <w:sz w:val="24"/>
          <w:szCs w:val="24"/>
        </w:rPr>
        <w:t>APC</w:t>
      </w:r>
      <w:r w:rsidR="006126DB">
        <w:rPr>
          <w:rFonts w:ascii="Arial" w:hAnsi="Arial" w:cs="Arial"/>
          <w:sz w:val="24"/>
          <w:szCs w:val="24"/>
        </w:rPr>
        <w:t xml:space="preserve"> Number:</w:t>
      </w:r>
    </w:p>
    <w:p w:rsidR="006126DB" w:rsidRDefault="005A1331" w:rsidP="00F62A54">
      <w:pPr>
        <w:rPr>
          <w:rFonts w:ascii="Arial" w:hAnsi="Arial" w:cs="Arial"/>
          <w:sz w:val="24"/>
          <w:szCs w:val="24"/>
        </w:rPr>
      </w:pPr>
      <w:r>
        <w:rPr>
          <w:rFonts w:ascii="Arial" w:hAnsi="Arial" w:cs="Arial"/>
          <w:sz w:val="24"/>
          <w:szCs w:val="24"/>
        </w:rPr>
        <w:pict>
          <v:rect id="_x0000_i1028" style="width:0;height:1.5pt" o:hralign="center" o:hrstd="t" o:hr="t" fillcolor="#a0a0a0" stroked="f"/>
        </w:pict>
      </w:r>
    </w:p>
    <w:p w:rsidR="006126DB" w:rsidRDefault="006126DB" w:rsidP="00F62A54">
      <w:pPr>
        <w:rPr>
          <w:rFonts w:ascii="Arial" w:hAnsi="Arial" w:cs="Arial"/>
          <w:sz w:val="24"/>
          <w:szCs w:val="24"/>
        </w:rPr>
      </w:pPr>
      <w:r>
        <w:rPr>
          <w:rFonts w:ascii="Arial" w:hAnsi="Arial" w:cs="Arial"/>
          <w:sz w:val="24"/>
          <w:szCs w:val="24"/>
        </w:rPr>
        <w:t>Work Area: (Ward, location and Cost Code – If known)</w:t>
      </w:r>
    </w:p>
    <w:p w:rsidR="006126DB" w:rsidRDefault="005A1331" w:rsidP="00F62A54">
      <w:pPr>
        <w:rPr>
          <w:rFonts w:ascii="Arial" w:hAnsi="Arial" w:cs="Arial"/>
          <w:sz w:val="24"/>
          <w:szCs w:val="24"/>
        </w:rPr>
      </w:pPr>
      <w:r>
        <w:rPr>
          <w:rFonts w:ascii="Arial" w:hAnsi="Arial" w:cs="Arial"/>
          <w:sz w:val="24"/>
          <w:szCs w:val="24"/>
        </w:rPr>
        <w:pict>
          <v:rect id="_x0000_i1029" style="width:0;height:1.5pt" o:hralign="center" o:hrstd="t" o:hr="t" fillcolor="#a0a0a0" stroked="f"/>
        </w:pict>
      </w:r>
    </w:p>
    <w:p w:rsidR="006126DB" w:rsidRDefault="00BA71A2" w:rsidP="00F62A54">
      <w:pPr>
        <w:rPr>
          <w:rFonts w:ascii="Arial" w:hAnsi="Arial" w:cs="Arial"/>
          <w:sz w:val="24"/>
          <w:szCs w:val="24"/>
        </w:rPr>
      </w:pPr>
      <w:r>
        <w:rPr>
          <w:rFonts w:ascii="Arial" w:hAnsi="Arial" w:cs="Arial"/>
          <w:sz w:val="24"/>
          <w:szCs w:val="24"/>
        </w:rPr>
        <w:t xml:space="preserve">Active </w:t>
      </w:r>
      <w:r w:rsidR="006126DB">
        <w:rPr>
          <w:rFonts w:ascii="Arial" w:hAnsi="Arial" w:cs="Arial"/>
          <w:sz w:val="24"/>
          <w:szCs w:val="24"/>
        </w:rPr>
        <w:t>Email Address:</w:t>
      </w:r>
    </w:p>
    <w:p w:rsidR="006126DB" w:rsidRDefault="005A1331" w:rsidP="00F62A54">
      <w:pPr>
        <w:rPr>
          <w:rFonts w:ascii="Arial" w:hAnsi="Arial" w:cs="Arial"/>
          <w:sz w:val="24"/>
          <w:szCs w:val="24"/>
        </w:rPr>
      </w:pPr>
      <w:r>
        <w:rPr>
          <w:rFonts w:ascii="Arial" w:hAnsi="Arial" w:cs="Arial"/>
          <w:sz w:val="24"/>
          <w:szCs w:val="24"/>
        </w:rPr>
        <w:pict>
          <v:rect id="_x0000_i1030" style="width:0;height:1.5pt" o:hralign="center" o:hrstd="t" o:hr="t" fillcolor="#a0a0a0" stroked="f"/>
        </w:pict>
      </w:r>
    </w:p>
    <w:p w:rsidR="006126DB" w:rsidRDefault="006126DB" w:rsidP="00F62A54">
      <w:pPr>
        <w:rPr>
          <w:rFonts w:ascii="Arial" w:hAnsi="Arial" w:cs="Arial"/>
          <w:sz w:val="24"/>
          <w:szCs w:val="24"/>
        </w:rPr>
      </w:pPr>
      <w:r>
        <w:rPr>
          <w:rFonts w:ascii="Arial" w:hAnsi="Arial" w:cs="Arial"/>
          <w:sz w:val="24"/>
          <w:szCs w:val="24"/>
        </w:rPr>
        <w:t>Transferring From:</w:t>
      </w:r>
    </w:p>
    <w:p w:rsidR="006126DB" w:rsidRDefault="005A1331" w:rsidP="00F62A54">
      <w:pPr>
        <w:rPr>
          <w:rFonts w:ascii="Arial" w:hAnsi="Arial" w:cs="Arial"/>
          <w:sz w:val="24"/>
          <w:szCs w:val="24"/>
        </w:rPr>
      </w:pPr>
      <w:r>
        <w:rPr>
          <w:rFonts w:ascii="Arial" w:hAnsi="Arial" w:cs="Arial"/>
          <w:sz w:val="24"/>
          <w:szCs w:val="24"/>
        </w:rPr>
        <w:pict>
          <v:rect id="_x0000_i1031" style="width:0;height:1.5pt" o:hralign="center" o:hrstd="t" o:hr="t" fillcolor="#a0a0a0" stroked="f"/>
        </w:pict>
      </w:r>
    </w:p>
    <w:p w:rsidR="006126DB" w:rsidRDefault="006126DB" w:rsidP="00F62A54">
      <w:pPr>
        <w:rPr>
          <w:rFonts w:ascii="Arial" w:hAnsi="Arial" w:cs="Arial"/>
          <w:sz w:val="24"/>
          <w:szCs w:val="24"/>
        </w:rPr>
      </w:pPr>
      <w:r>
        <w:rPr>
          <w:rFonts w:ascii="Arial" w:hAnsi="Arial" w:cs="Arial"/>
          <w:sz w:val="24"/>
          <w:szCs w:val="24"/>
        </w:rPr>
        <w:t>Current Level of PDRP:</w:t>
      </w:r>
    </w:p>
    <w:p w:rsidR="006126DB" w:rsidRDefault="005A1331" w:rsidP="00F62A54">
      <w:pPr>
        <w:rPr>
          <w:rFonts w:ascii="Arial" w:hAnsi="Arial" w:cs="Arial"/>
          <w:sz w:val="24"/>
          <w:szCs w:val="24"/>
        </w:rPr>
      </w:pPr>
      <w:r>
        <w:rPr>
          <w:rFonts w:ascii="Arial" w:hAnsi="Arial" w:cs="Arial"/>
          <w:sz w:val="24"/>
          <w:szCs w:val="24"/>
        </w:rPr>
        <w:pict>
          <v:rect id="_x0000_i1032" style="width:0;height:1.5pt" o:hralign="center" o:hrstd="t" o:hr="t" fillcolor="#a0a0a0" stroked="f"/>
        </w:pict>
      </w:r>
    </w:p>
    <w:p w:rsidR="006126DB" w:rsidRDefault="006126DB" w:rsidP="00F62A54">
      <w:pPr>
        <w:rPr>
          <w:rFonts w:ascii="Arial" w:hAnsi="Arial" w:cs="Arial"/>
          <w:sz w:val="24"/>
          <w:szCs w:val="24"/>
        </w:rPr>
      </w:pPr>
      <w:r>
        <w:rPr>
          <w:rFonts w:ascii="Arial" w:hAnsi="Arial" w:cs="Arial"/>
          <w:sz w:val="24"/>
          <w:szCs w:val="24"/>
        </w:rPr>
        <w:t xml:space="preserve">Start date </w:t>
      </w:r>
      <w:r w:rsidR="00463B42">
        <w:rPr>
          <w:rFonts w:ascii="Arial" w:hAnsi="Arial" w:cs="Arial"/>
          <w:sz w:val="24"/>
          <w:szCs w:val="24"/>
        </w:rPr>
        <w:t>wit</w:t>
      </w:r>
      <w:r w:rsidR="00263020">
        <w:rPr>
          <w:rFonts w:ascii="Arial" w:hAnsi="Arial" w:cs="Arial"/>
          <w:sz w:val="24"/>
          <w:szCs w:val="24"/>
        </w:rPr>
        <w:t>h</w:t>
      </w:r>
      <w:r w:rsidR="00463B42">
        <w:rPr>
          <w:rFonts w:ascii="Arial" w:hAnsi="Arial" w:cs="Arial"/>
          <w:sz w:val="24"/>
          <w:szCs w:val="24"/>
        </w:rPr>
        <w:t xml:space="preserve"> Canterbury District Health Board</w:t>
      </w:r>
      <w:r>
        <w:rPr>
          <w:rFonts w:ascii="Arial" w:hAnsi="Arial" w:cs="Arial"/>
          <w:sz w:val="24"/>
          <w:szCs w:val="24"/>
        </w:rPr>
        <w:t>:</w:t>
      </w:r>
    </w:p>
    <w:p w:rsidR="006126DB" w:rsidRDefault="005A1331" w:rsidP="00F62A54">
      <w:pPr>
        <w:rPr>
          <w:rFonts w:ascii="Arial" w:hAnsi="Arial" w:cs="Arial"/>
          <w:sz w:val="24"/>
          <w:szCs w:val="24"/>
        </w:rPr>
      </w:pPr>
      <w:r>
        <w:rPr>
          <w:rFonts w:ascii="Arial" w:hAnsi="Arial" w:cs="Arial"/>
          <w:sz w:val="24"/>
          <w:szCs w:val="24"/>
        </w:rPr>
        <w:pict>
          <v:rect id="_x0000_i1033" style="width:0;height:1.5pt" o:hralign="center" o:hrstd="t" o:hr="t" fillcolor="#a0a0a0" stroked="f"/>
        </w:pict>
      </w:r>
    </w:p>
    <w:p w:rsidR="006126DB" w:rsidRDefault="006126DB" w:rsidP="00F62A54">
      <w:pPr>
        <w:rPr>
          <w:rFonts w:ascii="Arial" w:hAnsi="Arial" w:cs="Arial"/>
          <w:sz w:val="24"/>
          <w:szCs w:val="24"/>
        </w:rPr>
      </w:pPr>
    </w:p>
    <w:p w:rsidR="006126DB" w:rsidRDefault="006126DB" w:rsidP="00F62A54">
      <w:pPr>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6126DB" w:rsidRDefault="006126DB" w:rsidP="00F62A54">
      <w:pPr>
        <w:rPr>
          <w:rFonts w:ascii="Arial" w:hAnsi="Arial" w:cs="Arial"/>
          <w:sz w:val="24"/>
          <w:szCs w:val="24"/>
        </w:rPr>
      </w:pPr>
    </w:p>
    <w:p w:rsidR="006126DB" w:rsidRDefault="005A1331" w:rsidP="00F62A54">
      <w:pPr>
        <w:rPr>
          <w:rFonts w:ascii="Arial" w:hAnsi="Arial" w:cs="Arial"/>
          <w:sz w:val="24"/>
          <w:szCs w:val="24"/>
        </w:rPr>
      </w:pPr>
      <w:r>
        <w:rPr>
          <w:rFonts w:ascii="Arial" w:hAnsi="Arial" w:cs="Arial"/>
          <w:sz w:val="24"/>
          <w:szCs w:val="24"/>
        </w:rPr>
        <w:pict>
          <v:rect id="_x0000_i1034" style="width:0;height:1.5pt" o:hralign="center" o:hrstd="t" o:hr="t" fillcolor="#a0a0a0" stroked="f"/>
        </w:pict>
      </w:r>
    </w:p>
    <w:p w:rsidR="006126DB" w:rsidRDefault="006126DB" w:rsidP="00F62A54">
      <w:pPr>
        <w:rPr>
          <w:rFonts w:ascii="Arial" w:hAnsi="Arial" w:cs="Arial"/>
          <w:sz w:val="24"/>
          <w:szCs w:val="24"/>
        </w:rPr>
      </w:pPr>
    </w:p>
    <w:p w:rsidR="006126DB" w:rsidRDefault="006126DB" w:rsidP="00F62A54">
      <w:pPr>
        <w:rPr>
          <w:rFonts w:ascii="Arial" w:hAnsi="Arial" w:cs="Arial"/>
          <w:sz w:val="24"/>
          <w:szCs w:val="24"/>
        </w:rPr>
      </w:pPr>
    </w:p>
    <w:sectPr w:rsidR="006126DB" w:rsidSect="0026302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A54" w:rsidRDefault="00F62A54" w:rsidP="00F62A54">
      <w:pPr>
        <w:spacing w:after="0" w:line="240" w:lineRule="auto"/>
      </w:pPr>
      <w:r>
        <w:separator/>
      </w:r>
    </w:p>
  </w:endnote>
  <w:endnote w:type="continuationSeparator" w:id="0">
    <w:p w:rsidR="00F62A54" w:rsidRDefault="00F62A54" w:rsidP="00F6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A54" w:rsidRDefault="00F62A54" w:rsidP="00F62A54">
      <w:pPr>
        <w:spacing w:after="0" w:line="240" w:lineRule="auto"/>
      </w:pPr>
      <w:r>
        <w:separator/>
      </w:r>
    </w:p>
  </w:footnote>
  <w:footnote w:type="continuationSeparator" w:id="0">
    <w:p w:rsidR="00F62A54" w:rsidRDefault="00F62A54" w:rsidP="00F62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A54" w:rsidRDefault="00F62A54" w:rsidP="00F62A54">
    <w:pPr>
      <w:pStyle w:val="Header"/>
      <w:jc w:val="center"/>
    </w:pPr>
    <w:r w:rsidRPr="000F6920">
      <w:rPr>
        <w:noProof/>
        <w:lang w:eastAsia="en-NZ"/>
      </w:rPr>
      <w:drawing>
        <wp:inline distT="0" distB="0" distL="0" distR="0">
          <wp:extent cx="16668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74541"/>
    <w:multiLevelType w:val="hybridMultilevel"/>
    <w:tmpl w:val="3E92DDC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927433E"/>
    <w:multiLevelType w:val="hybridMultilevel"/>
    <w:tmpl w:val="0A082D32"/>
    <w:lvl w:ilvl="0" w:tplc="6276C968">
      <w:start w:val="1"/>
      <w:numFmt w:val="bullet"/>
      <w:lvlText w:val=""/>
      <w:lvlJc w:val="left"/>
      <w:pPr>
        <w:tabs>
          <w:tab w:val="num" w:pos="648"/>
        </w:tabs>
        <w:ind w:left="648"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54"/>
    <w:rsid w:val="00263020"/>
    <w:rsid w:val="00463B42"/>
    <w:rsid w:val="005602B3"/>
    <w:rsid w:val="005A786D"/>
    <w:rsid w:val="006126DB"/>
    <w:rsid w:val="006E0FA3"/>
    <w:rsid w:val="007615BA"/>
    <w:rsid w:val="00872149"/>
    <w:rsid w:val="00946670"/>
    <w:rsid w:val="00BA71A2"/>
    <w:rsid w:val="00F62A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5:chartTrackingRefBased/>
  <w15:docId w15:val="{B767854A-4D74-4252-ACD7-7DEB5CA6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2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A54"/>
  </w:style>
  <w:style w:type="paragraph" w:styleId="Footer">
    <w:name w:val="footer"/>
    <w:basedOn w:val="Normal"/>
    <w:link w:val="FooterChar"/>
    <w:uiPriority w:val="99"/>
    <w:unhideWhenUsed/>
    <w:rsid w:val="00F62A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A54"/>
  </w:style>
  <w:style w:type="character" w:styleId="Hyperlink">
    <w:name w:val="Hyperlink"/>
    <w:basedOn w:val="DefaultParagraphFont"/>
    <w:uiPriority w:val="99"/>
    <w:unhideWhenUsed/>
    <w:rsid w:val="00F62A54"/>
    <w:rPr>
      <w:color w:val="0563C1" w:themeColor="hyperlink"/>
      <w:u w:val="single"/>
    </w:rPr>
  </w:style>
  <w:style w:type="paragraph" w:styleId="ListParagraph">
    <w:name w:val="List Paragraph"/>
    <w:basedOn w:val="Normal"/>
    <w:uiPriority w:val="34"/>
    <w:qFormat/>
    <w:rsid w:val="00263020"/>
    <w:pPr>
      <w:ind w:left="720"/>
      <w:contextualSpacing/>
    </w:pPr>
  </w:style>
  <w:style w:type="paragraph" w:styleId="BalloonText">
    <w:name w:val="Balloon Text"/>
    <w:basedOn w:val="Normal"/>
    <w:link w:val="BalloonTextChar"/>
    <w:uiPriority w:val="99"/>
    <w:semiHidden/>
    <w:unhideWhenUsed/>
    <w:rsid w:val="006E0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rp@cdhb.health.nz"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70284D3C8A7BF4EA19087EA83D03540" ma:contentTypeVersion="5" ma:contentTypeDescription="Content type for CDHB documents" ma:contentTypeScope="" ma:versionID="aac0802b4bb9717684581c4c6b910f59">
  <xsd:schema xmlns:xsd="http://www.w3.org/2001/XMLSchema" xmlns:xs="http://www.w3.org/2001/XMLSchema" xmlns:p="http://schemas.microsoft.com/office/2006/metadata/properties" xmlns:ns2="9f6e5c70-1aff-44cd-9d19-867a71fff85a" xmlns:ns3="http://schemas.microsoft.com/sharepoint/v3/fields" xmlns:ns4="3fd5f2a1-571c-430e-9514-925b4b29cca8" targetNamespace="http://schemas.microsoft.com/office/2006/metadata/properties" ma:root="true" ma:fieldsID="e4e77478450b1ee2535a42ef18a8cb54" ns2:_="" ns3:_="" ns4:_="">
    <xsd:import namespace="9f6e5c70-1aff-44cd-9d19-867a71fff85a"/>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e5c70-1aff-44cd-9d19-867a71fff85a"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verage xmlns="9f6e5c70-1aff-44cd-9d19-867a71fff85a" xsi:nil="true"/>
    <Relation xmlns="9f6e5c70-1aff-44cd-9d19-867a71fff85a" xsi:nil="true"/>
    <Contributor xmlns="9f6e5c70-1aff-44cd-9d19-867a71fff85a" xsi:nil="true"/>
    <LocationTaxHTField0 xmlns="9f6e5c70-1aff-44cd-9d19-867a71fff85a">
      <Terms xmlns="http://schemas.microsoft.com/office/infopath/2007/PartnerControls"/>
    </LocationTaxHTField0>
    <wic_System_Copyright xmlns="http://schemas.microsoft.com/sharepoint/v3/fields" xsi:nil="true"/>
    <TaxCatchAll xmlns="3fd5f2a1-571c-430e-9514-925b4b29cca8"/>
    <Source xmlns="9f6e5c70-1aff-44cd-9d19-867a71fff85a" xsi:nil="true"/>
    <ResourceType xmlns="9f6e5c70-1aff-44cd-9d19-867a71fff85a" xsi:nil="true"/>
    <DocumentTypeTaxHTField0 xmlns="9f6e5c70-1aff-44cd-9d19-867a71fff85a">
      <Terms xmlns="http://schemas.microsoft.com/office/infopath/2007/PartnerControls"/>
    </DocumentTypeTaxHTField0>
    <TaxKeywordTaxHTField xmlns="3fd5f2a1-571c-430e-9514-925b4b29cca8">
      <Terms xmlns="http://schemas.microsoft.com/office/infopath/2007/PartnerControls"/>
    </TaxKeywordTaxHTField>
    <DepartmentTeamUnitTaxHTField0 xmlns="9f6e5c70-1aff-44cd-9d19-867a71fff85a">
      <Terms xmlns="http://schemas.microsoft.com/office/infopath/2007/PartnerControls"/>
    </DepartmentTeamUnitTaxHTField0>
    <Format xmlns="9f6e5c70-1aff-44cd-9d19-867a71fff85a" xsi:nil="true"/>
    <CDHBAudience xmlns="9f6e5c70-1aff-44cd-9d19-867a71fff85a" xsi:nil="true"/>
  </documentManagement>
</p:properties>
</file>

<file path=customXml/itemProps1.xml><?xml version="1.0" encoding="utf-8"?>
<ds:datastoreItem xmlns:ds="http://schemas.openxmlformats.org/officeDocument/2006/customXml" ds:itemID="{4EECEAB2-D4E7-4038-B6CD-9C211F2698AF}"/>
</file>

<file path=customXml/itemProps2.xml><?xml version="1.0" encoding="utf-8"?>
<ds:datastoreItem xmlns:ds="http://schemas.openxmlformats.org/officeDocument/2006/customXml" ds:itemID="{E26283C2-ECE8-4478-A6A5-7B6E3DC2F0C3}"/>
</file>

<file path=customXml/itemProps3.xml><?xml version="1.0" encoding="utf-8"?>
<ds:datastoreItem xmlns:ds="http://schemas.openxmlformats.org/officeDocument/2006/customXml" ds:itemID="{93B13760-9A00-4D62-95BA-FAD1AF10870D}"/>
</file>

<file path=docProps/app.xml><?xml version="1.0" encoding="utf-8"?>
<Properties xmlns="http://schemas.openxmlformats.org/officeDocument/2006/extended-properties" xmlns:vt="http://schemas.openxmlformats.org/officeDocument/2006/docPropsVTypes">
  <Template>33088FE2</Template>
  <TotalTime>5</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Sweeney</dc:creator>
  <cp:keywords/>
  <dc:description/>
  <cp:lastModifiedBy>Sharon Pryor</cp:lastModifiedBy>
  <cp:revision>9</cp:revision>
  <cp:lastPrinted>2018-02-19T22:37:00Z</cp:lastPrinted>
  <dcterms:created xsi:type="dcterms:W3CDTF">2018-02-12T22:55:00Z</dcterms:created>
  <dcterms:modified xsi:type="dcterms:W3CDTF">2018-03-25T21:47:00Z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partmentTeamUnit">
    <vt:lpwstr/>
  </property>
  <property fmtid="{D5CDD505-2E9C-101B-9397-08002B2CF9AE}" pid="4" name="ContentTypeId">
    <vt:lpwstr>0x010100EA286E9BBC6740D2BF2489987C5EE03800770284D3C8A7BF4EA19087EA83D03540</vt:lpwstr>
  </property>
  <property fmtid="{D5CDD505-2E9C-101B-9397-08002B2CF9AE}" pid="5" name="CDHBLocation">
    <vt:lpwstr/>
  </property>
  <property fmtid="{D5CDD505-2E9C-101B-9397-08002B2CF9AE}" pid="6" name="DocumentType">
    <vt:lpwstr/>
  </property>
</Properties>
</file>